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1B" w:rsidRPr="00AA241B" w:rsidRDefault="00AA241B" w:rsidP="00AA241B">
      <w:pPr>
        <w:rPr>
          <w:rFonts w:ascii="Times New Roman" w:hAnsi="Times New Roman" w:cs="Times New Roman"/>
          <w:sz w:val="24"/>
          <w:szCs w:val="24"/>
        </w:rPr>
      </w:pPr>
    </w:p>
    <w:p w:rsidR="00AA241B" w:rsidRPr="00AA241B" w:rsidRDefault="00AA241B" w:rsidP="00AA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41B">
        <w:rPr>
          <w:rFonts w:ascii="Times New Roman" w:hAnsi="Times New Roman" w:cs="Times New Roman"/>
          <w:b/>
          <w:sz w:val="24"/>
          <w:szCs w:val="24"/>
        </w:rPr>
        <w:t>МЕТОДИЧЕСКИЕ И ИНЫЕ ДОКУМЕНТЫ, РАЗРАБОТАННЫЕ ОБРАЗОВАТЕЛЬНОЙ ОРГАНИЗАЦИЕЙ</w:t>
      </w:r>
    </w:p>
    <w:p w:rsidR="00AA241B" w:rsidRPr="00AA241B" w:rsidRDefault="00AA241B" w:rsidP="00AA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41B">
        <w:rPr>
          <w:rFonts w:ascii="Times New Roman" w:hAnsi="Times New Roman" w:cs="Times New Roman"/>
          <w:b/>
          <w:sz w:val="24"/>
          <w:szCs w:val="24"/>
        </w:rPr>
        <w:t>2014 -2018 гг.</w:t>
      </w:r>
    </w:p>
    <w:p w:rsidR="00AA241B" w:rsidRPr="00AA241B" w:rsidRDefault="00AA241B" w:rsidP="00AA2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1B" w:rsidRPr="00AA241B" w:rsidRDefault="00AA241B" w:rsidP="00AA241B">
      <w:pPr>
        <w:rPr>
          <w:rFonts w:ascii="Times New Roman" w:hAnsi="Times New Roman" w:cs="Times New Roman"/>
          <w:b/>
          <w:sz w:val="24"/>
          <w:szCs w:val="24"/>
        </w:rPr>
      </w:pPr>
      <w:r w:rsidRPr="00AA241B">
        <w:rPr>
          <w:rFonts w:ascii="Times New Roman" w:hAnsi="Times New Roman" w:cs="Times New Roman"/>
          <w:b/>
          <w:sz w:val="24"/>
          <w:szCs w:val="24"/>
        </w:rPr>
        <w:t>Профиль подготовки 03.03.01 Физиология</w:t>
      </w:r>
    </w:p>
    <w:p w:rsidR="00AA241B" w:rsidRDefault="00AA241B" w:rsidP="00AA241B">
      <w:pPr>
        <w:rPr>
          <w:rFonts w:ascii="Times New Roman" w:hAnsi="Times New Roman" w:cs="Times New Roman"/>
          <w:sz w:val="24"/>
          <w:szCs w:val="24"/>
        </w:rPr>
      </w:pPr>
      <w:r w:rsidRPr="00AA241B">
        <w:rPr>
          <w:rFonts w:ascii="Times New Roman" w:hAnsi="Times New Roman" w:cs="Times New Roman"/>
          <w:b/>
          <w:sz w:val="24"/>
          <w:szCs w:val="24"/>
        </w:rPr>
        <w:t>Дьяконова В.Е.,</w:t>
      </w:r>
      <w:r w:rsidRPr="00AA241B">
        <w:rPr>
          <w:rFonts w:ascii="Times New Roman" w:hAnsi="Times New Roman" w:cs="Times New Roman"/>
          <w:sz w:val="24"/>
          <w:szCs w:val="24"/>
        </w:rPr>
        <w:t xml:space="preserve"> Беспалова Н. </w:t>
      </w:r>
      <w:proofErr w:type="gramStart"/>
      <w:r w:rsidRPr="00AA241B">
        <w:rPr>
          <w:rFonts w:ascii="Times New Roman" w:hAnsi="Times New Roman" w:cs="Times New Roman"/>
          <w:sz w:val="24"/>
          <w:szCs w:val="24"/>
        </w:rPr>
        <w:t>Человеческое</w:t>
      </w:r>
      <w:proofErr w:type="gramEnd"/>
      <w:r w:rsidRPr="00AA241B">
        <w:rPr>
          <w:rFonts w:ascii="Times New Roman" w:hAnsi="Times New Roman" w:cs="Times New Roman"/>
          <w:sz w:val="24"/>
          <w:szCs w:val="24"/>
        </w:rPr>
        <w:t xml:space="preserve"> у беспозвоночных? Как простые объекты помогают решать сложные вопросы // «Наука и техника». 2018. № 5. С. 4-9;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Goncharov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N.V.,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Nadeev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A.D.,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Avdonin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P.V. //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markers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endothelial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// Сборник статей международной конференции «Рецепторы и внутриклеточная сигнализация» (отв. ред.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Бережнов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А.В., науч. ред. Зинченко В.П.). ISBN 978-5-9500217-1-8. Издательство: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Fix-Print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>, Пущино. 2017. 450 с. - С. 575-581;</w:t>
      </w:r>
    </w:p>
    <w:p w:rsidR="00AA241B" w:rsidRDefault="00AA241B" w:rsidP="00AA241B">
      <w:pPr>
        <w:rPr>
          <w:rFonts w:ascii="Times New Roman" w:hAnsi="Times New Roman" w:cs="Times New Roman"/>
          <w:sz w:val="24"/>
          <w:szCs w:val="24"/>
        </w:rPr>
      </w:pPr>
      <w:r w:rsidRPr="00AA241B">
        <w:rPr>
          <w:rFonts w:ascii="Times New Roman" w:hAnsi="Times New Roman" w:cs="Times New Roman"/>
          <w:sz w:val="24"/>
          <w:szCs w:val="24"/>
        </w:rPr>
        <w:t xml:space="preserve"> Кузнецов О.П.,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Жилякова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Л.Ю., </w:t>
      </w:r>
      <w:r w:rsidRPr="00AA241B">
        <w:rPr>
          <w:rFonts w:ascii="Times New Roman" w:hAnsi="Times New Roman" w:cs="Times New Roman"/>
          <w:b/>
          <w:sz w:val="24"/>
          <w:szCs w:val="24"/>
        </w:rPr>
        <w:t>Дьяконова В.Е., Сахаров Д.А.,</w:t>
      </w:r>
      <w:r w:rsidRPr="00AA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Базенков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Куливец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С.Г. О дискретном моделировании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мультитрансмиттерных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взаимодействий в простых нервных системах // Сборник научных трудов. Ч. 2. М.: НИЯУ МИФИ. 2017. - С. 74-81; </w:t>
      </w:r>
    </w:p>
    <w:p w:rsidR="00AA241B" w:rsidRPr="00F73F92" w:rsidRDefault="00AA241B" w:rsidP="00AA24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241B">
        <w:rPr>
          <w:rFonts w:ascii="Times New Roman" w:hAnsi="Times New Roman" w:cs="Times New Roman"/>
          <w:b/>
          <w:sz w:val="24"/>
          <w:szCs w:val="24"/>
        </w:rPr>
        <w:t>Угрюмов М.В.</w:t>
      </w:r>
      <w:r w:rsidRPr="00AA241B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нейроэндокринологии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- вехи и люди // Вестник Российского фонда фундаментальных исследований. 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2017. №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A241B">
        <w:rPr>
          <w:rFonts w:ascii="Times New Roman" w:hAnsi="Times New Roman" w:cs="Times New Roman"/>
          <w:sz w:val="24"/>
          <w:szCs w:val="24"/>
        </w:rPr>
        <w:t>С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. 120-138; </w:t>
      </w:r>
    </w:p>
    <w:p w:rsidR="00AA241B" w:rsidRDefault="00AA241B" w:rsidP="00AA24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241B">
        <w:rPr>
          <w:rFonts w:ascii="Times New Roman" w:hAnsi="Times New Roman" w:cs="Times New Roman"/>
          <w:b/>
          <w:sz w:val="24"/>
          <w:szCs w:val="24"/>
          <w:lang w:val="en-US"/>
        </w:rPr>
        <w:t>Voronezhskaya</w:t>
      </w:r>
      <w:proofErr w:type="spellEnd"/>
      <w:r w:rsidRPr="00AA24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E.E.,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Croll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R.P. Mollusca: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Gastropoda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// In: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Structureand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evolution of invertebrate nervous systems. Eds. Schmidt-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Rhaesa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Harzsch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, S. and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Purschke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, G. Oxford University Press. </w:t>
      </w:r>
      <w:r w:rsidRPr="00AA241B">
        <w:rPr>
          <w:rFonts w:ascii="Times New Roman" w:hAnsi="Times New Roman" w:cs="Times New Roman"/>
          <w:sz w:val="24"/>
          <w:szCs w:val="24"/>
        </w:rPr>
        <w:t xml:space="preserve">2016. P. 196-221. (WOS); </w:t>
      </w:r>
    </w:p>
    <w:p w:rsidR="00AA241B" w:rsidRDefault="00AA241B" w:rsidP="00AA24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241B">
        <w:rPr>
          <w:rFonts w:ascii="Times New Roman" w:hAnsi="Times New Roman" w:cs="Times New Roman"/>
          <w:b/>
          <w:sz w:val="24"/>
          <w:szCs w:val="24"/>
        </w:rPr>
        <w:t>Воронежская</w:t>
      </w:r>
      <w:proofErr w:type="gramEnd"/>
      <w:r w:rsidRPr="00AA241B">
        <w:rPr>
          <w:rFonts w:ascii="Times New Roman" w:hAnsi="Times New Roman" w:cs="Times New Roman"/>
          <w:b/>
          <w:sz w:val="24"/>
          <w:szCs w:val="24"/>
        </w:rPr>
        <w:t xml:space="preserve"> Е.Е.</w:t>
      </w:r>
      <w:r w:rsidRPr="00AA241B">
        <w:rPr>
          <w:rFonts w:ascii="Times New Roman" w:hAnsi="Times New Roman" w:cs="Times New Roman"/>
          <w:sz w:val="24"/>
          <w:szCs w:val="24"/>
        </w:rPr>
        <w:t xml:space="preserve"> Как серотонин матери определяет тип поведения потомков? // Природа. 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2016. № 2. </w:t>
      </w:r>
      <w:r w:rsidRPr="00AA241B">
        <w:rPr>
          <w:rFonts w:ascii="Times New Roman" w:hAnsi="Times New Roman" w:cs="Times New Roman"/>
          <w:sz w:val="24"/>
          <w:szCs w:val="24"/>
        </w:rPr>
        <w:t>С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. 80-81; </w:t>
      </w:r>
    </w:p>
    <w:p w:rsidR="00AA241B" w:rsidRDefault="00AA241B" w:rsidP="00AA24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Mindukshev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Kudryavtsev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Serebriakova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Trulioff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Gambaryan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Sudnitsyna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Khmelevskoy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Voitenko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AA241B">
        <w:rPr>
          <w:rFonts w:ascii="Times New Roman" w:hAnsi="Times New Roman" w:cs="Times New Roman"/>
          <w:b/>
          <w:sz w:val="24"/>
          <w:szCs w:val="24"/>
          <w:lang w:val="en-US"/>
        </w:rPr>
        <w:t>Avdonin</w:t>
      </w:r>
      <w:proofErr w:type="spellEnd"/>
      <w:r w:rsidRPr="00AA24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P.,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Jenkins R.,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Goncharov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N. Flow cytometry and light scattering technique in evaluation of nutraceuticals // In: R.C. Gupta (Ed.) Nutraceuticals: Efficacy, Safety and Toxicity, Academic Press, Oxford, 2016, ISBN 978-0128021477. </w:t>
      </w:r>
      <w:proofErr w:type="gramStart"/>
      <w:r w:rsidRPr="00AA241B">
        <w:rPr>
          <w:rFonts w:ascii="Times New Roman" w:hAnsi="Times New Roman" w:cs="Times New Roman"/>
          <w:sz w:val="24"/>
          <w:szCs w:val="24"/>
          <w:lang w:val="en-US"/>
        </w:rPr>
        <w:t>Chapter 24.</w:t>
      </w:r>
      <w:proofErr w:type="gram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41B">
        <w:rPr>
          <w:rFonts w:ascii="Times New Roman" w:hAnsi="Times New Roman" w:cs="Times New Roman"/>
          <w:sz w:val="24"/>
          <w:szCs w:val="24"/>
        </w:rPr>
        <w:t>Р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. 321-334; </w:t>
      </w:r>
    </w:p>
    <w:p w:rsidR="00AA241B" w:rsidRDefault="00AA241B" w:rsidP="00AA24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Goncharov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Orekhov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Voitenko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Ukolov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A., Richard J., </w:t>
      </w:r>
      <w:proofErr w:type="spellStart"/>
      <w:r w:rsidRPr="00AA241B">
        <w:rPr>
          <w:rFonts w:ascii="Times New Roman" w:hAnsi="Times New Roman" w:cs="Times New Roman"/>
          <w:b/>
          <w:sz w:val="24"/>
          <w:szCs w:val="24"/>
          <w:lang w:val="en-US"/>
        </w:rPr>
        <w:t>Avdonin</w:t>
      </w:r>
      <w:proofErr w:type="spellEnd"/>
      <w:r w:rsidRPr="00AA24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. Organosulfur Compounds as Nutraceuticals / In: R.C. Gupta (Ed.) Nutraceuticals: Efficacy, Safety and Toxicity. - Academic Press, Oxford, 2016, ISBN 978-0128021477. </w:t>
      </w:r>
      <w:proofErr w:type="gramStart"/>
      <w:r w:rsidRPr="00AA241B">
        <w:rPr>
          <w:rFonts w:ascii="Times New Roman" w:hAnsi="Times New Roman" w:cs="Times New Roman"/>
          <w:sz w:val="24"/>
          <w:szCs w:val="24"/>
          <w:lang w:val="en-US"/>
        </w:rPr>
        <w:t>Chapter 41.</w:t>
      </w:r>
      <w:proofErr w:type="gram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41B">
        <w:rPr>
          <w:rFonts w:ascii="Times New Roman" w:hAnsi="Times New Roman" w:cs="Times New Roman"/>
          <w:sz w:val="24"/>
          <w:szCs w:val="24"/>
        </w:rPr>
        <w:t xml:space="preserve">P.557-570; </w:t>
      </w:r>
    </w:p>
    <w:p w:rsidR="00AA241B" w:rsidRDefault="00AA241B" w:rsidP="00AA241B">
      <w:pPr>
        <w:rPr>
          <w:rFonts w:ascii="Times New Roman" w:hAnsi="Times New Roman" w:cs="Times New Roman"/>
          <w:sz w:val="24"/>
          <w:szCs w:val="24"/>
        </w:rPr>
      </w:pPr>
      <w:r w:rsidRPr="00AA241B">
        <w:rPr>
          <w:rFonts w:ascii="Times New Roman" w:hAnsi="Times New Roman" w:cs="Times New Roman"/>
          <w:b/>
          <w:sz w:val="24"/>
          <w:szCs w:val="24"/>
        </w:rPr>
        <w:t>Угрюмов М. В.</w:t>
      </w:r>
      <w:r w:rsidRPr="00AA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Нейродегенеративные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заболевания: от генома до целостного организма //М.: Научный мир. – 2014. – Т. 1. – С. 580. ISBN: 978-5-91522-395-9;   </w:t>
      </w:r>
      <w:r w:rsidRPr="00AA241B">
        <w:rPr>
          <w:rFonts w:ascii="Times New Roman" w:hAnsi="Times New Roman" w:cs="Times New Roman"/>
          <w:b/>
          <w:sz w:val="24"/>
          <w:szCs w:val="24"/>
        </w:rPr>
        <w:t>Угрюмов М. В.</w:t>
      </w:r>
      <w:r w:rsidRPr="00AA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Нейродегенеративные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заболевания: от генома до целостного организма //М.: Научный мир. – 2014. – Т. 2. – С. 847.  ISBN: 978-5-91522-401-7.</w:t>
      </w:r>
    </w:p>
    <w:p w:rsidR="00AA241B" w:rsidRPr="00AA241B" w:rsidRDefault="00AA241B" w:rsidP="00AA241B">
      <w:pPr>
        <w:rPr>
          <w:rFonts w:ascii="Times New Roman" w:hAnsi="Times New Roman" w:cs="Times New Roman"/>
          <w:sz w:val="24"/>
          <w:szCs w:val="24"/>
        </w:rPr>
      </w:pPr>
    </w:p>
    <w:p w:rsidR="00AA241B" w:rsidRPr="00AA241B" w:rsidRDefault="00AA241B" w:rsidP="00AA24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0C36" w:rsidRPr="00AA241B" w:rsidRDefault="003C0C36">
      <w:pPr>
        <w:rPr>
          <w:rFonts w:ascii="Times New Roman" w:hAnsi="Times New Roman" w:cs="Times New Roman"/>
          <w:sz w:val="24"/>
          <w:szCs w:val="24"/>
        </w:rPr>
      </w:pPr>
    </w:p>
    <w:sectPr w:rsidR="003C0C36" w:rsidRPr="00AA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1B"/>
    <w:rsid w:val="003C0C36"/>
    <w:rsid w:val="00963128"/>
    <w:rsid w:val="00AA241B"/>
    <w:rsid w:val="00F7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2019-07-04T09:13:00Z</dcterms:created>
  <dcterms:modified xsi:type="dcterms:W3CDTF">2019-07-04T09:35:00Z</dcterms:modified>
</cp:coreProperties>
</file>