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72" w:type="dxa"/>
        <w:tblLook w:val="04A0" w:firstRow="1" w:lastRow="0" w:firstColumn="1" w:lastColumn="0" w:noHBand="0" w:noVBand="1"/>
      </w:tblPr>
      <w:tblGrid>
        <w:gridCol w:w="8613"/>
        <w:gridCol w:w="4259"/>
      </w:tblGrid>
      <w:tr w:rsidR="00BC7020" w:rsidRPr="00243404" w:rsidTr="008333DA">
        <w:tc>
          <w:tcPr>
            <w:tcW w:w="8613" w:type="dxa"/>
          </w:tcPr>
          <w:p w:rsidR="00BC7020" w:rsidRPr="004E5AEE" w:rsidRDefault="00BC7020" w:rsidP="008333DA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4E5AEE">
              <w:rPr>
                <w:sz w:val="24"/>
                <w:szCs w:val="24"/>
              </w:rPr>
              <w:t>Федеральное государственное бюджетное учреждение науки</w:t>
            </w:r>
          </w:p>
          <w:p w:rsidR="00BC7020" w:rsidRPr="004E5AEE" w:rsidRDefault="00BC7020" w:rsidP="008333DA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E5AEE">
              <w:rPr>
                <w:b/>
                <w:bCs/>
                <w:sz w:val="28"/>
                <w:szCs w:val="28"/>
              </w:rPr>
              <w:t>Институт биологии развития</w:t>
            </w:r>
            <w:r w:rsidR="008333DA" w:rsidRPr="004E5AEE">
              <w:rPr>
                <w:b/>
                <w:bCs/>
                <w:sz w:val="28"/>
                <w:szCs w:val="28"/>
              </w:rPr>
              <w:t xml:space="preserve"> </w:t>
            </w:r>
            <w:r w:rsidRPr="004E5AEE">
              <w:rPr>
                <w:b/>
                <w:bCs/>
                <w:sz w:val="28"/>
                <w:szCs w:val="28"/>
              </w:rPr>
              <w:t>им. Н.К. Кольцова РАН</w:t>
            </w:r>
          </w:p>
          <w:p w:rsidR="00BC7020" w:rsidRPr="004E5AEE" w:rsidRDefault="00BC7020" w:rsidP="008333DA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E5AEE">
              <w:rPr>
                <w:b/>
                <w:bCs/>
                <w:sz w:val="28"/>
                <w:szCs w:val="28"/>
              </w:rPr>
              <w:t>(ИБР РАН)</w:t>
            </w:r>
          </w:p>
          <w:p w:rsidR="00BC7020" w:rsidRPr="00243404" w:rsidRDefault="00BC7020" w:rsidP="008333DA">
            <w:pPr>
              <w:spacing w:after="0"/>
              <w:jc w:val="center"/>
            </w:pPr>
            <w:r w:rsidRPr="00243404">
              <w:t>ул. Вавилова, д. 26, Москва, 119334</w:t>
            </w:r>
          </w:p>
          <w:p w:rsidR="00BC7020" w:rsidRPr="00243404" w:rsidRDefault="00BC7020" w:rsidP="008333DA">
            <w:pPr>
              <w:spacing w:after="0"/>
              <w:jc w:val="center"/>
            </w:pPr>
            <w:r w:rsidRPr="00243404">
              <w:t>Тел.: 8-499-135-</w:t>
            </w:r>
            <w:r w:rsidR="004E0E3E" w:rsidRPr="00243404">
              <w:t>33</w:t>
            </w:r>
            <w:r w:rsidRPr="00243404">
              <w:t>-</w:t>
            </w:r>
            <w:r w:rsidR="004E0E3E" w:rsidRPr="00243404">
              <w:t>22</w:t>
            </w:r>
            <w:r w:rsidRPr="00243404">
              <w:t>,</w:t>
            </w:r>
          </w:p>
          <w:p w:rsidR="00BC7020" w:rsidRPr="00243404" w:rsidRDefault="00BC7020" w:rsidP="008333DA">
            <w:pPr>
              <w:spacing w:after="0"/>
              <w:jc w:val="center"/>
              <w:rPr>
                <w:lang w:val="en-US"/>
              </w:rPr>
            </w:pPr>
            <w:r w:rsidRPr="00243404">
              <w:t>Факс</w:t>
            </w:r>
            <w:r w:rsidRPr="00243404">
              <w:rPr>
                <w:lang w:val="en-US"/>
              </w:rPr>
              <w:t>: 8-499-135-80-12</w:t>
            </w:r>
          </w:p>
          <w:p w:rsidR="00BC7020" w:rsidRPr="00243404" w:rsidRDefault="00BC7020" w:rsidP="008333DA">
            <w:pPr>
              <w:spacing w:after="0"/>
              <w:jc w:val="center"/>
              <w:rPr>
                <w:lang w:val="en-US"/>
              </w:rPr>
            </w:pPr>
            <w:r w:rsidRPr="00243404">
              <w:rPr>
                <w:lang w:val="en-US"/>
              </w:rPr>
              <w:t xml:space="preserve">E-mail: </w:t>
            </w:r>
            <w:r w:rsidR="000233C4">
              <w:rPr>
                <w:lang w:val="en-US"/>
              </w:rPr>
              <w:t>info</w:t>
            </w:r>
            <w:r w:rsidRPr="00243404">
              <w:rPr>
                <w:lang w:val="en-US"/>
              </w:rPr>
              <w:t>@</w:t>
            </w:r>
            <w:r w:rsidR="000233C4">
              <w:rPr>
                <w:lang w:val="en-US"/>
              </w:rPr>
              <w:t>idbras</w:t>
            </w:r>
            <w:r w:rsidRPr="00243404">
              <w:rPr>
                <w:lang w:val="en-US"/>
              </w:rPr>
              <w:t>.ru</w:t>
            </w:r>
          </w:p>
          <w:p w:rsidR="00BC7020" w:rsidRPr="000233C4" w:rsidRDefault="000233C4" w:rsidP="008333DA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www.</w:t>
            </w:r>
            <w:r w:rsidR="00BC7020" w:rsidRPr="00243404">
              <w:rPr>
                <w:lang w:val="en-US"/>
              </w:rPr>
              <w:t>idbras</w:t>
            </w:r>
            <w:r w:rsidR="00BC7020" w:rsidRPr="000233C4">
              <w:rPr>
                <w:lang w:val="en-US"/>
              </w:rPr>
              <w:t>.</w:t>
            </w:r>
            <w:r w:rsidR="00BC7020" w:rsidRPr="00243404">
              <w:rPr>
                <w:lang w:val="en-US"/>
              </w:rPr>
              <w:t>ru</w:t>
            </w:r>
          </w:p>
          <w:p w:rsidR="00BC7020" w:rsidRPr="000233C4" w:rsidRDefault="00BC7020" w:rsidP="008333DA">
            <w:pPr>
              <w:spacing w:after="0"/>
              <w:jc w:val="center"/>
              <w:rPr>
                <w:lang w:val="en-US"/>
              </w:rPr>
            </w:pPr>
          </w:p>
          <w:p w:rsidR="00BC7020" w:rsidRPr="000233C4" w:rsidRDefault="00BC7020" w:rsidP="008333DA">
            <w:pPr>
              <w:pStyle w:val="a8"/>
              <w:jc w:val="center"/>
              <w:rPr>
                <w:sz w:val="24"/>
                <w:lang w:val="en-US"/>
              </w:rPr>
            </w:pPr>
            <w:r w:rsidRPr="000233C4">
              <w:rPr>
                <w:sz w:val="24"/>
                <w:lang w:val="en-US"/>
              </w:rPr>
              <w:t>______________№_________________</w:t>
            </w:r>
          </w:p>
          <w:p w:rsidR="00BC7020" w:rsidRPr="000233C4" w:rsidRDefault="00BC7020" w:rsidP="008333DA">
            <w:pPr>
              <w:pStyle w:val="a8"/>
              <w:jc w:val="center"/>
              <w:rPr>
                <w:sz w:val="24"/>
                <w:lang w:val="en-US"/>
              </w:rPr>
            </w:pPr>
          </w:p>
        </w:tc>
        <w:tc>
          <w:tcPr>
            <w:tcW w:w="4259" w:type="dxa"/>
          </w:tcPr>
          <w:p w:rsidR="00BC7020" w:rsidRDefault="00BC7020">
            <w:pPr>
              <w:pStyle w:val="a8"/>
              <w:jc w:val="center"/>
            </w:pPr>
          </w:p>
        </w:tc>
      </w:tr>
    </w:tbl>
    <w:p w:rsidR="00BC7020" w:rsidRDefault="00ED725A" w:rsidP="008333DA">
      <w:pPr>
        <w:spacing w:after="120" w:line="240" w:lineRule="auto"/>
        <w:jc w:val="center"/>
        <w:rPr>
          <w:b/>
          <w:sz w:val="24"/>
        </w:rPr>
      </w:pPr>
      <w:r>
        <w:rPr>
          <w:b/>
          <w:sz w:val="24"/>
        </w:rPr>
        <w:t>ЭКСПЕРТНОЕ ЗАКЛЮЧЕНИЕ</w:t>
      </w:r>
      <w:r w:rsidR="008333DA">
        <w:rPr>
          <w:b/>
          <w:sz w:val="24"/>
        </w:rPr>
        <w:t xml:space="preserve"> </w:t>
      </w:r>
      <w:r w:rsidR="00BC7020">
        <w:rPr>
          <w:b/>
          <w:sz w:val="24"/>
        </w:rPr>
        <w:t>О</w:t>
      </w:r>
      <w:r>
        <w:rPr>
          <w:b/>
          <w:sz w:val="24"/>
        </w:rPr>
        <w:t xml:space="preserve"> ВОЗМОЖНОСТИ ОПУБЛИКОВАНИЯ</w:t>
      </w:r>
    </w:p>
    <w:p w:rsidR="00BC7020" w:rsidRDefault="00BC7020" w:rsidP="00BC7020">
      <w:pPr>
        <w:spacing w:line="360" w:lineRule="auto"/>
        <w:rPr>
          <w:rStyle w:val="a3"/>
          <w:sz w:val="20"/>
        </w:rPr>
      </w:pPr>
      <w:r w:rsidRPr="003343C1">
        <w:rPr>
          <w:sz w:val="24"/>
        </w:rPr>
        <w:t>Экспертная комиссия</w:t>
      </w:r>
      <w:r>
        <w:rPr>
          <w:sz w:val="24"/>
          <w:u w:val="single"/>
        </w:rPr>
        <w:t xml:space="preserve">  ФГБУН Институт биологии развития им. Н.К.Кольцова РАН,</w:t>
      </w:r>
      <w:r>
        <w:rPr>
          <w:b/>
          <w:sz w:val="24"/>
        </w:rPr>
        <w:t xml:space="preserve"> </w:t>
      </w:r>
    </w:p>
    <w:p w:rsidR="00BC7020" w:rsidRDefault="00BC7020" w:rsidP="00BC7020">
      <w:pPr>
        <w:pStyle w:val="a9"/>
        <w:rPr>
          <w:rStyle w:val="a3"/>
          <w:sz w:val="22"/>
          <w:szCs w:val="22"/>
        </w:rPr>
      </w:pPr>
      <w:r w:rsidRPr="003343C1">
        <w:rPr>
          <w:rFonts w:ascii="Calibri" w:hAnsi="Calibri"/>
          <w:kern w:val="0"/>
          <w:sz w:val="24"/>
          <w:szCs w:val="22"/>
          <w:lang w:eastAsia="ru-RU" w:bidi="ar-SA"/>
        </w:rPr>
        <w:t>рассмотрев статью/тезисы доклада</w:t>
      </w:r>
      <w:r>
        <w:t>______________________________________</w:t>
      </w:r>
    </w:p>
    <w:p w:rsidR="00BC7020" w:rsidRPr="00E37196" w:rsidRDefault="00BC7020" w:rsidP="00BC7020">
      <w:pPr>
        <w:pStyle w:val="a4"/>
        <w:jc w:val="center"/>
        <w:rPr>
          <w:rStyle w:val="a3"/>
          <w:color w:val="auto"/>
        </w:rPr>
      </w:pPr>
      <w:r w:rsidRPr="00E37196">
        <w:rPr>
          <w:rStyle w:val="a3"/>
          <w:color w:val="auto"/>
        </w:rPr>
        <w:t xml:space="preserve"> (ФИО авторов, название статьи/тезисов)</w:t>
      </w:r>
    </w:p>
    <w:p w:rsidR="00BC7020" w:rsidRPr="00D65C75" w:rsidRDefault="00BC7020" w:rsidP="00BC7020">
      <w:pPr>
        <w:pStyle w:val="a4"/>
        <w:jc w:val="center"/>
        <w:rPr>
          <w:rStyle w:val="a3"/>
          <w:color w:val="auto"/>
          <w:sz w:val="24"/>
          <w:szCs w:val="24"/>
        </w:rPr>
      </w:pPr>
    </w:p>
    <w:p w:rsidR="00BC7020" w:rsidRPr="00D65C75" w:rsidRDefault="00BC7020" w:rsidP="00BC7020">
      <w:pPr>
        <w:pStyle w:val="a4"/>
        <w:pBdr>
          <w:top w:val="single" w:sz="12" w:space="1" w:color="auto"/>
          <w:bottom w:val="single" w:sz="12" w:space="1" w:color="auto"/>
        </w:pBdr>
        <w:jc w:val="center"/>
        <w:rPr>
          <w:rStyle w:val="a3"/>
          <w:color w:val="auto"/>
          <w:sz w:val="24"/>
          <w:szCs w:val="24"/>
        </w:rPr>
      </w:pPr>
    </w:p>
    <w:p w:rsidR="00BC7020" w:rsidRPr="00D65C75" w:rsidRDefault="00BC7020" w:rsidP="00BC7020">
      <w:pPr>
        <w:pStyle w:val="a4"/>
        <w:jc w:val="center"/>
        <w:rPr>
          <w:sz w:val="24"/>
          <w:szCs w:val="24"/>
        </w:rPr>
      </w:pPr>
    </w:p>
    <w:p w:rsidR="008333DA" w:rsidRDefault="00BC7020" w:rsidP="008333DA">
      <w:pPr>
        <w:pBdr>
          <w:bottom w:val="single" w:sz="12" w:space="1" w:color="auto"/>
        </w:pBdr>
        <w:tabs>
          <w:tab w:val="left" w:pos="4900"/>
        </w:tabs>
        <w:rPr>
          <w:b/>
          <w:bCs/>
          <w:sz w:val="24"/>
        </w:rPr>
      </w:pPr>
      <w:r>
        <w:rPr>
          <w:b/>
          <w:sz w:val="24"/>
        </w:rPr>
        <w:t>подтверждает, что в материалах</w:t>
      </w:r>
      <w:r>
        <w:rPr>
          <w:sz w:val="24"/>
        </w:rPr>
        <w:t xml:space="preserve"> не содержатся сведения, предусмотренные Указом </w:t>
      </w:r>
      <w:r w:rsidRPr="005A17D8">
        <w:rPr>
          <w:sz w:val="24"/>
        </w:rPr>
        <w:t xml:space="preserve">Президента РФ от 30.11.95 г. </w:t>
      </w:r>
      <w:r w:rsidR="00D65C75" w:rsidRPr="00D65C75">
        <w:rPr>
          <w:sz w:val="24"/>
        </w:rPr>
        <w:t>N 1203 "Об утверждении перечня сведений, отнесенных к государственной тайне"</w:t>
      </w:r>
      <w:r w:rsidR="00D65C75">
        <w:rPr>
          <w:sz w:val="24"/>
        </w:rPr>
        <w:t>.</w:t>
      </w:r>
      <w:r w:rsidR="008333DA" w:rsidRPr="008333DA">
        <w:rPr>
          <w:b/>
          <w:bCs/>
          <w:sz w:val="24"/>
        </w:rPr>
        <w:t xml:space="preserve"> </w:t>
      </w:r>
    </w:p>
    <w:p w:rsidR="008333DA" w:rsidRDefault="008333DA" w:rsidP="004C5982">
      <w:pPr>
        <w:tabs>
          <w:tab w:val="left" w:pos="4900"/>
        </w:tabs>
        <w:rPr>
          <w:b/>
          <w:bCs/>
          <w:sz w:val="24"/>
        </w:rPr>
      </w:pPr>
      <w:r>
        <w:rPr>
          <w:b/>
          <w:bCs/>
          <w:sz w:val="24"/>
        </w:rPr>
        <w:t xml:space="preserve">Статья (Тезисы доклада) </w:t>
      </w:r>
      <w:proofErr w:type="spellStart"/>
      <w:r>
        <w:rPr>
          <w:b/>
          <w:bCs/>
          <w:sz w:val="24"/>
        </w:rPr>
        <w:t>направля</w:t>
      </w:r>
      <w:proofErr w:type="gramStart"/>
      <w:r>
        <w:rPr>
          <w:b/>
          <w:bCs/>
          <w:sz w:val="24"/>
        </w:rPr>
        <w:t>е</w:t>
      </w:r>
      <w:proofErr w:type="spellEnd"/>
      <w:r>
        <w:rPr>
          <w:b/>
          <w:bCs/>
          <w:sz w:val="24"/>
        </w:rPr>
        <w:t>(</w:t>
      </w:r>
      <w:proofErr w:type="gramEnd"/>
      <w:r>
        <w:rPr>
          <w:b/>
          <w:bCs/>
          <w:sz w:val="24"/>
        </w:rPr>
        <w:t>ю)</w:t>
      </w:r>
      <w:proofErr w:type="spellStart"/>
      <w:r>
        <w:rPr>
          <w:b/>
          <w:bCs/>
          <w:sz w:val="24"/>
        </w:rPr>
        <w:t>тся</w:t>
      </w:r>
      <w:proofErr w:type="spellEnd"/>
      <w:r>
        <w:rPr>
          <w:b/>
          <w:bCs/>
          <w:sz w:val="24"/>
        </w:rPr>
        <w:t xml:space="preserve"> в журнал (в Оргкомитет конференции)</w:t>
      </w:r>
    </w:p>
    <w:p w:rsidR="004C5982" w:rsidRDefault="004C5982" w:rsidP="004C5982">
      <w:pPr>
        <w:tabs>
          <w:tab w:val="left" w:pos="4900"/>
        </w:tabs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______________________________________________________________________________</w:t>
      </w:r>
    </w:p>
    <w:p w:rsidR="004C5982" w:rsidRDefault="002216F7" w:rsidP="008333DA">
      <w:pPr>
        <w:tabs>
          <w:tab w:val="left" w:pos="4900"/>
        </w:tabs>
      </w:pPr>
      <w:r>
        <w:rPr>
          <w:b/>
          <w:bCs/>
          <w:sz w:val="24"/>
        </w:rPr>
        <w:t>Результаты, представленные в работе, получены</w:t>
      </w:r>
      <w:r w:rsidR="009D2B8A" w:rsidRPr="009D2B8A">
        <w:rPr>
          <w:b/>
          <w:bCs/>
          <w:sz w:val="24"/>
        </w:rPr>
        <w:t xml:space="preserve"> с использованием оборудования ЦКП </w:t>
      </w:r>
      <w:r>
        <w:rPr>
          <w:b/>
          <w:bCs/>
          <w:sz w:val="24"/>
        </w:rPr>
        <w:t xml:space="preserve">или </w:t>
      </w:r>
      <w:proofErr w:type="spellStart"/>
      <w:r>
        <w:rPr>
          <w:b/>
          <w:bCs/>
          <w:sz w:val="24"/>
        </w:rPr>
        <w:t>биоресурсных</w:t>
      </w:r>
      <w:proofErr w:type="spellEnd"/>
      <w:r>
        <w:rPr>
          <w:b/>
          <w:bCs/>
          <w:sz w:val="24"/>
        </w:rPr>
        <w:t xml:space="preserve"> коллекций</w:t>
      </w:r>
      <w:r w:rsidR="00BC4B63">
        <w:rPr>
          <w:b/>
          <w:bCs/>
          <w:sz w:val="24"/>
        </w:rPr>
        <w:t xml:space="preserve"> И</w:t>
      </w:r>
      <w:r w:rsidR="00EC32FA">
        <w:rPr>
          <w:b/>
          <w:bCs/>
          <w:sz w:val="24"/>
        </w:rPr>
        <w:t>БР РАН</w:t>
      </w:r>
      <w:r>
        <w:rPr>
          <w:b/>
          <w:bCs/>
          <w:sz w:val="24"/>
        </w:rPr>
        <w:t xml:space="preserve"> – да/нет</w:t>
      </w:r>
      <w:r w:rsidR="00E26DFF">
        <w:rPr>
          <w:b/>
          <w:bCs/>
          <w:sz w:val="24"/>
        </w:rPr>
        <w:t xml:space="preserve"> (</w:t>
      </w:r>
      <w:r w:rsidR="00E26DFF" w:rsidRPr="00E26DFF">
        <w:rPr>
          <w:bCs/>
          <w:sz w:val="24"/>
        </w:rPr>
        <w:t>подчеркнуть)</w:t>
      </w:r>
      <w:r w:rsidR="00E26DFF">
        <w:rPr>
          <w:b/>
          <w:bCs/>
          <w:sz w:val="24"/>
        </w:rPr>
        <w:t>.</w:t>
      </w:r>
    </w:p>
    <w:p w:rsidR="00BC7020" w:rsidRDefault="00BC7020" w:rsidP="00D65C75">
      <w:pPr>
        <w:spacing w:line="360" w:lineRule="auto"/>
        <w:rPr>
          <w:sz w:val="24"/>
          <w:u w:val="single"/>
        </w:rPr>
      </w:pPr>
      <w:r>
        <w:rPr>
          <w:b/>
          <w:sz w:val="24"/>
        </w:rPr>
        <w:t>На публикацию материалов</w:t>
      </w:r>
      <w:r>
        <w:rPr>
          <w:sz w:val="24"/>
        </w:rPr>
        <w:t xml:space="preserve"> не следует получать разрешение  </w:t>
      </w:r>
      <w:r w:rsidR="000233C4">
        <w:rPr>
          <w:sz w:val="24"/>
          <w:u w:val="single"/>
        </w:rPr>
        <w:t>Министерства науки и высшего образования РФ</w:t>
      </w:r>
      <w:r w:rsidRPr="00BC7020">
        <w:rPr>
          <w:sz w:val="24"/>
          <w:u w:val="single"/>
        </w:rPr>
        <w:t>,</w:t>
      </w:r>
      <w:r>
        <w:rPr>
          <w:sz w:val="24"/>
        </w:rPr>
        <w:t xml:space="preserve"> </w:t>
      </w:r>
      <w:r>
        <w:rPr>
          <w:sz w:val="24"/>
          <w:u w:val="single"/>
        </w:rPr>
        <w:t>Президиума РАН_</w:t>
      </w:r>
      <w:r w:rsidR="00E37196">
        <w:rPr>
          <w:sz w:val="24"/>
          <w:u w:val="single"/>
        </w:rPr>
        <w:t>__________________</w:t>
      </w:r>
    </w:p>
    <w:p w:rsidR="00BC7020" w:rsidRDefault="00BC7020" w:rsidP="00BC7020">
      <w:pPr>
        <w:spacing w:line="360" w:lineRule="auto"/>
        <w:rPr>
          <w:sz w:val="24"/>
        </w:rPr>
      </w:pPr>
      <w:r>
        <w:rPr>
          <w:b/>
          <w:sz w:val="24"/>
        </w:rPr>
        <w:t>Заключение:</w:t>
      </w:r>
      <w:r>
        <w:rPr>
          <w:sz w:val="24"/>
        </w:rPr>
        <w:t xml:space="preserve"> Рассмотренные материалы могут быть опубликованы в открытой печати. Препятствий для рассылки указанных материалов за границу нет.</w:t>
      </w:r>
    </w:p>
    <w:p w:rsidR="008333DA" w:rsidRPr="004E5AEE" w:rsidRDefault="004E5AEE" w:rsidP="008333DA">
      <w:pPr>
        <w:spacing w:after="0" w:line="360" w:lineRule="auto"/>
        <w:rPr>
          <w:b/>
          <w:sz w:val="24"/>
        </w:rPr>
      </w:pPr>
      <w:proofErr w:type="gramStart"/>
      <w:r w:rsidRPr="004E5AEE">
        <w:rPr>
          <w:b/>
          <w:sz w:val="24"/>
        </w:rPr>
        <w:t>Экспертная</w:t>
      </w:r>
      <w:proofErr w:type="gramEnd"/>
      <w:r w:rsidR="008333DA" w:rsidRPr="004E5AEE">
        <w:rPr>
          <w:b/>
          <w:sz w:val="24"/>
        </w:rPr>
        <w:t xml:space="preserve"> комиссии ИБР РАН</w:t>
      </w:r>
      <w:r w:rsidRPr="004E5AEE">
        <w:rPr>
          <w:b/>
          <w:sz w:val="24"/>
        </w:rPr>
        <w:t>:</w:t>
      </w:r>
      <w:r w:rsidR="008333DA" w:rsidRPr="004E5AEE">
        <w:rPr>
          <w:b/>
          <w:sz w:val="24"/>
        </w:rPr>
        <w:t xml:space="preserve"> </w:t>
      </w:r>
    </w:p>
    <w:p w:rsidR="008333DA" w:rsidRDefault="004E5AEE" w:rsidP="008333DA">
      <w:pPr>
        <w:spacing w:after="0" w:line="360" w:lineRule="auto"/>
        <w:rPr>
          <w:sz w:val="24"/>
        </w:rPr>
      </w:pPr>
      <w:r>
        <w:rPr>
          <w:sz w:val="24"/>
        </w:rPr>
        <w:t>Председатель</w:t>
      </w:r>
      <w:r>
        <w:rPr>
          <w:sz w:val="24"/>
        </w:rPr>
        <w:t>, д</w:t>
      </w:r>
      <w:r w:rsidR="008333DA">
        <w:rPr>
          <w:sz w:val="24"/>
        </w:rPr>
        <w:t>октор биологических наук_</w:t>
      </w:r>
      <w:r>
        <w:rPr>
          <w:sz w:val="24"/>
        </w:rPr>
        <w:t xml:space="preserve">___________________ </w:t>
      </w:r>
      <w:r w:rsidR="008333DA">
        <w:rPr>
          <w:sz w:val="24"/>
        </w:rPr>
        <w:t>__Куликов А.М.</w:t>
      </w:r>
    </w:p>
    <w:p w:rsidR="008333DA" w:rsidRDefault="008333DA" w:rsidP="008333DA">
      <w:pPr>
        <w:spacing w:after="120" w:line="360" w:lineRule="auto"/>
        <w:rPr>
          <w:sz w:val="24"/>
        </w:rPr>
      </w:pPr>
      <w:r>
        <w:rPr>
          <w:sz w:val="24"/>
        </w:rPr>
        <w:t>Эксперт ____________________________________________________Григорьева О.И.</w:t>
      </w:r>
    </w:p>
    <w:p w:rsidR="00BC7020" w:rsidRDefault="00D3296F" w:rsidP="008333DA">
      <w:pPr>
        <w:spacing w:after="120" w:line="360" w:lineRule="auto"/>
        <w:rPr>
          <w:sz w:val="24"/>
          <w:u w:val="single"/>
        </w:rPr>
      </w:pPr>
      <w:r>
        <w:rPr>
          <w:sz w:val="24"/>
        </w:rPr>
        <w:t>З</w:t>
      </w:r>
      <w:r w:rsidR="00BC7020">
        <w:rPr>
          <w:sz w:val="24"/>
        </w:rPr>
        <w:t xml:space="preserve">ав. лабораторией </w:t>
      </w:r>
      <w:r w:rsidR="00BC7020">
        <w:rPr>
          <w:sz w:val="24"/>
          <w:u w:val="single"/>
        </w:rPr>
        <w:t>____________________________</w:t>
      </w:r>
      <w:r w:rsidR="004C5982">
        <w:rPr>
          <w:sz w:val="24"/>
          <w:u w:val="single"/>
        </w:rPr>
        <w:t>______</w:t>
      </w:r>
      <w:r w:rsidR="008333DA">
        <w:rPr>
          <w:sz w:val="24"/>
          <w:u w:val="single"/>
        </w:rPr>
        <w:t>________ФИО</w:t>
      </w:r>
    </w:p>
    <w:p w:rsidR="008333DA" w:rsidRDefault="008333DA" w:rsidP="008333DA">
      <w:pPr>
        <w:spacing w:after="120" w:line="360" w:lineRule="auto"/>
        <w:rPr>
          <w:sz w:val="24"/>
        </w:rPr>
      </w:pPr>
      <w:r w:rsidRPr="004C5982">
        <w:rPr>
          <w:sz w:val="24"/>
        </w:rPr>
        <w:t xml:space="preserve">Секретарь экспертной </w:t>
      </w:r>
      <w:proofErr w:type="spellStart"/>
      <w:r w:rsidRPr="004C5982">
        <w:rPr>
          <w:sz w:val="24"/>
        </w:rPr>
        <w:t>комисс</w:t>
      </w:r>
      <w:r w:rsidR="004C5982" w:rsidRPr="004C5982">
        <w:rPr>
          <w:sz w:val="24"/>
        </w:rPr>
        <w:t>ии</w:t>
      </w:r>
      <w:r w:rsidR="009D2B8A">
        <w:rPr>
          <w:sz w:val="24"/>
        </w:rPr>
        <w:t>_</w:t>
      </w:r>
      <w:r w:rsidR="004C5982">
        <w:rPr>
          <w:sz w:val="24"/>
          <w:u w:val="single"/>
        </w:rPr>
        <w:t>__________________________</w:t>
      </w:r>
      <w:r>
        <w:rPr>
          <w:sz w:val="24"/>
          <w:u w:val="single"/>
        </w:rPr>
        <w:t>____Волина</w:t>
      </w:r>
      <w:proofErr w:type="spellEnd"/>
      <w:r>
        <w:rPr>
          <w:sz w:val="24"/>
          <w:u w:val="single"/>
        </w:rPr>
        <w:t xml:space="preserve"> Е.В.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4"/>
      </w:tblGrid>
      <w:tr w:rsidR="00BC7020" w:rsidRPr="00243404" w:rsidTr="00BC7020">
        <w:tc>
          <w:tcPr>
            <w:tcW w:w="4606" w:type="dxa"/>
            <w:hideMark/>
          </w:tcPr>
          <w:p w:rsidR="004E5AEE" w:rsidRPr="00243404" w:rsidRDefault="00BC7020" w:rsidP="004E5AEE">
            <w:pPr>
              <w:spacing w:line="360" w:lineRule="auto"/>
              <w:jc w:val="both"/>
              <w:rPr>
                <w:rFonts w:ascii="Garamond" w:hAnsi="Garamond"/>
                <w:kern w:val="18"/>
                <w:sz w:val="24"/>
                <w:lang w:eastAsia="en-US" w:bidi="he-IL"/>
              </w:rPr>
            </w:pPr>
            <w:r w:rsidRPr="00243404">
              <w:rPr>
                <w:sz w:val="24"/>
              </w:rPr>
              <w:t xml:space="preserve"> «      </w:t>
            </w:r>
            <w:r w:rsidR="004E5AEE">
              <w:rPr>
                <w:sz w:val="24"/>
              </w:rPr>
              <w:t>»___________________20___г.</w:t>
            </w:r>
          </w:p>
        </w:tc>
        <w:tc>
          <w:tcPr>
            <w:tcW w:w="4604" w:type="dxa"/>
          </w:tcPr>
          <w:p w:rsidR="00BC7020" w:rsidRPr="00243404" w:rsidRDefault="00BC7020">
            <w:pPr>
              <w:spacing w:line="360" w:lineRule="auto"/>
              <w:jc w:val="both"/>
              <w:rPr>
                <w:rFonts w:ascii="Garamond" w:hAnsi="Garamond"/>
                <w:kern w:val="18"/>
                <w:sz w:val="24"/>
                <w:lang w:eastAsia="en-US" w:bidi="he-IL"/>
              </w:rPr>
            </w:pPr>
            <w:bookmarkStart w:id="0" w:name="_GoBack"/>
            <w:bookmarkEnd w:id="0"/>
          </w:p>
        </w:tc>
      </w:tr>
    </w:tbl>
    <w:p w:rsidR="008333DA" w:rsidRDefault="008333DA" w:rsidP="004E5AEE">
      <w:pPr>
        <w:tabs>
          <w:tab w:val="left" w:pos="4900"/>
        </w:tabs>
      </w:pPr>
    </w:p>
    <w:sectPr w:rsidR="008333DA" w:rsidSect="009B7A6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20"/>
    <w:rsid w:val="000233C4"/>
    <w:rsid w:val="00065F88"/>
    <w:rsid w:val="00165C87"/>
    <w:rsid w:val="002216F7"/>
    <w:rsid w:val="00243404"/>
    <w:rsid w:val="002814A2"/>
    <w:rsid w:val="003343C1"/>
    <w:rsid w:val="004C5982"/>
    <w:rsid w:val="004E0E3E"/>
    <w:rsid w:val="004E5AEE"/>
    <w:rsid w:val="00523137"/>
    <w:rsid w:val="00585EE4"/>
    <w:rsid w:val="005A17D8"/>
    <w:rsid w:val="00784532"/>
    <w:rsid w:val="008333DA"/>
    <w:rsid w:val="00893843"/>
    <w:rsid w:val="008F2A73"/>
    <w:rsid w:val="00991315"/>
    <w:rsid w:val="009B7A67"/>
    <w:rsid w:val="009D2B8A"/>
    <w:rsid w:val="00BC4B63"/>
    <w:rsid w:val="00BC7020"/>
    <w:rsid w:val="00BE1751"/>
    <w:rsid w:val="00CF6B6A"/>
    <w:rsid w:val="00D175F5"/>
    <w:rsid w:val="00D3296F"/>
    <w:rsid w:val="00D65C75"/>
    <w:rsid w:val="00DB7D1B"/>
    <w:rsid w:val="00E26DFF"/>
    <w:rsid w:val="00E37196"/>
    <w:rsid w:val="00EC32FA"/>
    <w:rsid w:val="00ED725A"/>
    <w:rsid w:val="00FC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C7020"/>
    <w:rPr>
      <w:color w:val="0000FF"/>
      <w:u w:val="single"/>
      <w:lang w:val="ru-RU"/>
    </w:rPr>
  </w:style>
  <w:style w:type="paragraph" w:styleId="a4">
    <w:name w:val="annotation text"/>
    <w:basedOn w:val="a"/>
    <w:link w:val="a5"/>
    <w:semiHidden/>
    <w:unhideWhenUsed/>
    <w:rsid w:val="00BC7020"/>
    <w:pPr>
      <w:spacing w:after="0" w:line="240" w:lineRule="auto"/>
      <w:jc w:val="both"/>
    </w:pPr>
    <w:rPr>
      <w:rFonts w:ascii="Garamond" w:hAnsi="Garamond"/>
      <w:kern w:val="18"/>
      <w:sz w:val="20"/>
      <w:szCs w:val="20"/>
      <w:lang w:eastAsia="en-US" w:bidi="he-IL"/>
    </w:rPr>
  </w:style>
  <w:style w:type="character" w:customStyle="1" w:styleId="a5">
    <w:name w:val="Текст примечания Знак"/>
    <w:link w:val="a4"/>
    <w:semiHidden/>
    <w:rsid w:val="00BC7020"/>
    <w:rPr>
      <w:rFonts w:ascii="Garamond" w:eastAsia="Times New Roman" w:hAnsi="Garamond" w:cs="Times New Roman"/>
      <w:kern w:val="18"/>
      <w:sz w:val="20"/>
      <w:szCs w:val="20"/>
      <w:lang w:eastAsia="en-US" w:bidi="he-IL"/>
    </w:rPr>
  </w:style>
  <w:style w:type="paragraph" w:styleId="a6">
    <w:name w:val="Body Text"/>
    <w:basedOn w:val="a"/>
    <w:link w:val="a7"/>
    <w:semiHidden/>
    <w:unhideWhenUsed/>
    <w:rsid w:val="00BC7020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  <w:lang w:eastAsia="en-US" w:bidi="he-IL"/>
    </w:rPr>
  </w:style>
  <w:style w:type="character" w:customStyle="1" w:styleId="a7">
    <w:name w:val="Основной текст Знак"/>
    <w:link w:val="a6"/>
    <w:semiHidden/>
    <w:rsid w:val="00BC7020"/>
    <w:rPr>
      <w:rFonts w:ascii="Garamond" w:eastAsia="Times New Roman" w:hAnsi="Garamond" w:cs="Times New Roman"/>
      <w:kern w:val="18"/>
      <w:sz w:val="20"/>
      <w:szCs w:val="20"/>
      <w:lang w:eastAsia="en-US" w:bidi="he-IL"/>
    </w:rPr>
  </w:style>
  <w:style w:type="paragraph" w:customStyle="1" w:styleId="a8">
    <w:name w:val="Внутренний адрес"/>
    <w:basedOn w:val="a"/>
    <w:rsid w:val="00BC7020"/>
    <w:pPr>
      <w:spacing w:after="0" w:line="240" w:lineRule="atLeast"/>
      <w:jc w:val="both"/>
    </w:pPr>
    <w:rPr>
      <w:rFonts w:ascii="Garamond" w:hAnsi="Garamond"/>
      <w:kern w:val="18"/>
      <w:sz w:val="20"/>
      <w:szCs w:val="20"/>
      <w:lang w:eastAsia="en-US" w:bidi="he-IL"/>
    </w:rPr>
  </w:style>
  <w:style w:type="paragraph" w:customStyle="1" w:styleId="a9">
    <w:name w:val="Адресат"/>
    <w:basedOn w:val="a8"/>
    <w:next w:val="a8"/>
    <w:rsid w:val="00BC7020"/>
    <w:pPr>
      <w:spacing w:before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C7020"/>
    <w:rPr>
      <w:color w:val="0000FF"/>
      <w:u w:val="single"/>
      <w:lang w:val="ru-RU"/>
    </w:rPr>
  </w:style>
  <w:style w:type="paragraph" w:styleId="a4">
    <w:name w:val="annotation text"/>
    <w:basedOn w:val="a"/>
    <w:link w:val="a5"/>
    <w:semiHidden/>
    <w:unhideWhenUsed/>
    <w:rsid w:val="00BC7020"/>
    <w:pPr>
      <w:spacing w:after="0" w:line="240" w:lineRule="auto"/>
      <w:jc w:val="both"/>
    </w:pPr>
    <w:rPr>
      <w:rFonts w:ascii="Garamond" w:hAnsi="Garamond"/>
      <w:kern w:val="18"/>
      <w:sz w:val="20"/>
      <w:szCs w:val="20"/>
      <w:lang w:eastAsia="en-US" w:bidi="he-IL"/>
    </w:rPr>
  </w:style>
  <w:style w:type="character" w:customStyle="1" w:styleId="a5">
    <w:name w:val="Текст примечания Знак"/>
    <w:link w:val="a4"/>
    <w:semiHidden/>
    <w:rsid w:val="00BC7020"/>
    <w:rPr>
      <w:rFonts w:ascii="Garamond" w:eastAsia="Times New Roman" w:hAnsi="Garamond" w:cs="Times New Roman"/>
      <w:kern w:val="18"/>
      <w:sz w:val="20"/>
      <w:szCs w:val="20"/>
      <w:lang w:eastAsia="en-US" w:bidi="he-IL"/>
    </w:rPr>
  </w:style>
  <w:style w:type="paragraph" w:styleId="a6">
    <w:name w:val="Body Text"/>
    <w:basedOn w:val="a"/>
    <w:link w:val="a7"/>
    <w:semiHidden/>
    <w:unhideWhenUsed/>
    <w:rsid w:val="00BC7020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  <w:lang w:eastAsia="en-US" w:bidi="he-IL"/>
    </w:rPr>
  </w:style>
  <w:style w:type="character" w:customStyle="1" w:styleId="a7">
    <w:name w:val="Основной текст Знак"/>
    <w:link w:val="a6"/>
    <w:semiHidden/>
    <w:rsid w:val="00BC7020"/>
    <w:rPr>
      <w:rFonts w:ascii="Garamond" w:eastAsia="Times New Roman" w:hAnsi="Garamond" w:cs="Times New Roman"/>
      <w:kern w:val="18"/>
      <w:sz w:val="20"/>
      <w:szCs w:val="20"/>
      <w:lang w:eastAsia="en-US" w:bidi="he-IL"/>
    </w:rPr>
  </w:style>
  <w:style w:type="paragraph" w:customStyle="1" w:styleId="a8">
    <w:name w:val="Внутренний адрес"/>
    <w:basedOn w:val="a"/>
    <w:rsid w:val="00BC7020"/>
    <w:pPr>
      <w:spacing w:after="0" w:line="240" w:lineRule="atLeast"/>
      <w:jc w:val="both"/>
    </w:pPr>
    <w:rPr>
      <w:rFonts w:ascii="Garamond" w:hAnsi="Garamond"/>
      <w:kern w:val="18"/>
      <w:sz w:val="20"/>
      <w:szCs w:val="20"/>
      <w:lang w:eastAsia="en-US" w:bidi="he-IL"/>
    </w:rPr>
  </w:style>
  <w:style w:type="paragraph" w:customStyle="1" w:styleId="a9">
    <w:name w:val="Адресат"/>
    <w:basedOn w:val="a8"/>
    <w:next w:val="a8"/>
    <w:rsid w:val="00BC7020"/>
    <w:pPr>
      <w:spacing w:before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6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Return</dc:creator>
  <cp:lastModifiedBy>Екатерина</cp:lastModifiedBy>
  <cp:revision>2</cp:revision>
  <dcterms:created xsi:type="dcterms:W3CDTF">2020-03-04T12:47:00Z</dcterms:created>
  <dcterms:modified xsi:type="dcterms:W3CDTF">2020-03-04T12:47:00Z</dcterms:modified>
</cp:coreProperties>
</file>