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0F" w:rsidRDefault="00CF7B4E">
      <w:pPr>
        <w:pStyle w:val="a4"/>
      </w:pPr>
      <w:r>
        <w:t>ПРАВИЛА</w:t>
      </w:r>
      <w:r>
        <w:rPr>
          <w:spacing w:val="54"/>
        </w:rPr>
        <w:t xml:space="preserve"> </w:t>
      </w:r>
      <w:r>
        <w:t>ОФОРМЛЕНИЯ</w:t>
      </w:r>
      <w:r>
        <w:rPr>
          <w:spacing w:val="54"/>
        </w:rPr>
        <w:t xml:space="preserve"> </w:t>
      </w:r>
      <w:r>
        <w:t>ТЕЗИСОВ</w:t>
      </w:r>
    </w:p>
    <w:p w:rsidR="00E17C0F" w:rsidRDefault="00E17C0F">
      <w:pPr>
        <w:pStyle w:val="a3"/>
        <w:spacing w:before="2"/>
        <w:rPr>
          <w:b/>
        </w:rPr>
      </w:pPr>
    </w:p>
    <w:p w:rsidR="00CF7B4E" w:rsidRDefault="00CF7B4E" w:rsidP="00CF7B4E">
      <w:pPr>
        <w:tabs>
          <w:tab w:val="left" w:pos="2344"/>
          <w:tab w:val="left" w:pos="4237"/>
          <w:tab w:val="left" w:pos="6264"/>
          <w:tab w:val="left" w:pos="7848"/>
        </w:tabs>
        <w:spacing w:line="276" w:lineRule="auto"/>
        <w:ind w:left="119" w:right="106" w:firstLine="567"/>
        <w:jc w:val="center"/>
        <w:rPr>
          <w:sz w:val="28"/>
        </w:rPr>
      </w:pPr>
      <w:r>
        <w:rPr>
          <w:sz w:val="28"/>
        </w:rPr>
        <w:t>Материалы</w:t>
      </w:r>
      <w:r>
        <w:rPr>
          <w:sz w:val="28"/>
        </w:rPr>
        <w:tab/>
        <w:t xml:space="preserve">Всероссийской </w:t>
      </w:r>
      <w:r w:rsidR="00225129">
        <w:rPr>
          <w:sz w:val="28"/>
        </w:rPr>
        <w:t>школы-</w:t>
      </w:r>
      <w:bookmarkStart w:id="0" w:name="_GoBack"/>
      <w:bookmarkEnd w:id="0"/>
      <w:r>
        <w:rPr>
          <w:sz w:val="28"/>
        </w:rPr>
        <w:t>конференции</w:t>
      </w:r>
    </w:p>
    <w:p w:rsidR="00CF7B4E" w:rsidRDefault="00CF7B4E" w:rsidP="00CF7B4E">
      <w:pPr>
        <w:tabs>
          <w:tab w:val="left" w:pos="2344"/>
          <w:tab w:val="left" w:pos="4237"/>
          <w:tab w:val="left" w:pos="6264"/>
          <w:tab w:val="left" w:pos="7848"/>
        </w:tabs>
        <w:spacing w:line="276" w:lineRule="auto"/>
        <w:ind w:left="119" w:right="106" w:firstLine="567"/>
        <w:jc w:val="center"/>
        <w:rPr>
          <w:b/>
          <w:spacing w:val="23"/>
          <w:sz w:val="28"/>
        </w:rPr>
      </w:pPr>
      <w:r w:rsidRPr="00CF7B4E">
        <w:rPr>
          <w:b/>
          <w:sz w:val="28"/>
        </w:rPr>
        <w:t>«Коллекции культур клеток человека и животных: современные вызовы и сетевые решения»</w:t>
      </w:r>
      <w:r>
        <w:rPr>
          <w:b/>
          <w:spacing w:val="23"/>
          <w:sz w:val="28"/>
        </w:rPr>
        <w:t xml:space="preserve"> </w:t>
      </w:r>
    </w:p>
    <w:p w:rsidR="00E17C0F" w:rsidRDefault="00CF7B4E" w:rsidP="00CF7B4E">
      <w:pPr>
        <w:tabs>
          <w:tab w:val="left" w:pos="2344"/>
          <w:tab w:val="left" w:pos="4237"/>
          <w:tab w:val="left" w:pos="6264"/>
          <w:tab w:val="left" w:pos="7848"/>
        </w:tabs>
        <w:spacing w:line="276" w:lineRule="auto"/>
        <w:ind w:left="119" w:right="106" w:firstLine="567"/>
        <w:jc w:val="center"/>
      </w:pPr>
      <w:r>
        <w:rPr>
          <w:sz w:val="28"/>
        </w:rPr>
        <w:t>будут</w:t>
      </w:r>
      <w:r>
        <w:rPr>
          <w:spacing w:val="24"/>
          <w:sz w:val="28"/>
        </w:rPr>
        <w:t xml:space="preserve"> </w:t>
      </w:r>
      <w:r>
        <w:rPr>
          <w:sz w:val="28"/>
        </w:rPr>
        <w:t>опубликованы в электронном сборнике.</w:t>
      </w:r>
    </w:p>
    <w:p w:rsidR="00E17C0F" w:rsidRDefault="00E17C0F">
      <w:pPr>
        <w:pStyle w:val="a3"/>
        <w:spacing w:before="3"/>
        <w:rPr>
          <w:sz w:val="32"/>
        </w:rPr>
      </w:pPr>
    </w:p>
    <w:p w:rsidR="00E17C0F" w:rsidRDefault="00CF7B4E">
      <w:pPr>
        <w:pStyle w:val="a5"/>
        <w:numPr>
          <w:ilvl w:val="0"/>
          <w:numId w:val="2"/>
        </w:numPr>
        <w:tabs>
          <w:tab w:val="left" w:pos="1536"/>
        </w:tabs>
        <w:spacing w:line="273" w:lineRule="auto"/>
        <w:ind w:right="106" w:firstLine="567"/>
        <w:rPr>
          <w:sz w:val="28"/>
        </w:rPr>
      </w:pP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шрифтом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размер 14, полуторный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межстрочный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интервал,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 без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переносов.</w:t>
      </w:r>
    </w:p>
    <w:p w:rsidR="00E17C0F" w:rsidRDefault="00CF7B4E">
      <w:pPr>
        <w:pStyle w:val="a5"/>
        <w:numPr>
          <w:ilvl w:val="0"/>
          <w:numId w:val="2"/>
        </w:numPr>
        <w:tabs>
          <w:tab w:val="left" w:pos="1536"/>
        </w:tabs>
        <w:spacing w:before="3"/>
        <w:ind w:left="1535" w:right="0"/>
        <w:rPr>
          <w:sz w:val="28"/>
        </w:rPr>
      </w:pPr>
      <w:r>
        <w:rPr>
          <w:sz w:val="28"/>
        </w:rPr>
        <w:t>Размеры</w:t>
      </w:r>
      <w:r>
        <w:rPr>
          <w:spacing w:val="25"/>
          <w:sz w:val="28"/>
        </w:rPr>
        <w:t xml:space="preserve"> </w:t>
      </w:r>
      <w:r>
        <w:rPr>
          <w:sz w:val="28"/>
        </w:rPr>
        <w:t>полей:</w:t>
      </w:r>
      <w:r>
        <w:rPr>
          <w:spacing w:val="24"/>
          <w:sz w:val="28"/>
        </w:rPr>
        <w:t xml:space="preserve"> </w:t>
      </w:r>
      <w:r>
        <w:rPr>
          <w:sz w:val="28"/>
        </w:rPr>
        <w:t>верхнее,</w:t>
      </w:r>
      <w:r>
        <w:rPr>
          <w:spacing w:val="24"/>
          <w:sz w:val="28"/>
        </w:rPr>
        <w:t xml:space="preserve"> </w:t>
      </w:r>
      <w:r>
        <w:rPr>
          <w:sz w:val="28"/>
        </w:rPr>
        <w:t>нижнее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правое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20</w:t>
      </w:r>
      <w:r>
        <w:rPr>
          <w:spacing w:val="25"/>
          <w:sz w:val="28"/>
        </w:rPr>
        <w:t xml:space="preserve"> </w:t>
      </w:r>
      <w:r>
        <w:rPr>
          <w:sz w:val="28"/>
        </w:rPr>
        <w:t>мм,</w:t>
      </w:r>
      <w:r>
        <w:rPr>
          <w:spacing w:val="24"/>
          <w:sz w:val="28"/>
        </w:rPr>
        <w:t xml:space="preserve"> </w:t>
      </w:r>
      <w:r>
        <w:rPr>
          <w:sz w:val="28"/>
        </w:rPr>
        <w:t>левое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30</w:t>
      </w:r>
    </w:p>
    <w:p w:rsidR="00E17C0F" w:rsidRDefault="00CF7B4E">
      <w:pPr>
        <w:pStyle w:val="a3"/>
        <w:spacing w:before="51"/>
        <w:ind w:left="839"/>
        <w:jc w:val="both"/>
      </w:pPr>
      <w:r>
        <w:t>мм.</w:t>
      </w:r>
      <w:r>
        <w:rPr>
          <w:spacing w:val="-4"/>
        </w:rPr>
        <w:t xml:space="preserve"> </w:t>
      </w:r>
      <w:r>
        <w:t>Выравнивание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ширине.</w:t>
      </w:r>
    </w:p>
    <w:p w:rsidR="00E17C0F" w:rsidRDefault="00CF7B4E">
      <w:pPr>
        <w:pStyle w:val="a5"/>
        <w:numPr>
          <w:ilvl w:val="0"/>
          <w:numId w:val="2"/>
        </w:numPr>
        <w:tabs>
          <w:tab w:val="left" w:pos="1536"/>
        </w:tabs>
        <w:spacing w:before="47" w:line="276" w:lineRule="auto"/>
        <w:ind w:right="104" w:firstLine="567"/>
        <w:rPr>
          <w:sz w:val="28"/>
        </w:rPr>
      </w:pPr>
      <w:r>
        <w:rPr>
          <w:sz w:val="28"/>
        </w:rPr>
        <w:t>Заголовок приводится на двух языках – русском и английском.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71"/>
          <w:sz w:val="28"/>
        </w:rPr>
        <w:t xml:space="preserve"> </w:t>
      </w:r>
      <w:r>
        <w:rPr>
          <w:sz w:val="28"/>
        </w:rPr>
        <w:t>авторов,</w:t>
      </w:r>
      <w:r>
        <w:rPr>
          <w:spacing w:val="7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тезисов, ниже – полное название учреждения, в котором 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учреждениях, то учреждения необходимо представить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списка, пронумерованного в соответствии с порядком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авторов.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переписки.</w:t>
      </w:r>
    </w:p>
    <w:p w:rsidR="00E17C0F" w:rsidRDefault="00CF7B4E">
      <w:pPr>
        <w:pStyle w:val="a5"/>
        <w:numPr>
          <w:ilvl w:val="0"/>
          <w:numId w:val="2"/>
        </w:numPr>
        <w:tabs>
          <w:tab w:val="left" w:pos="1606"/>
        </w:tabs>
        <w:spacing w:line="276" w:lineRule="auto"/>
        <w:ind w:right="106" w:firstLine="567"/>
        <w:rPr>
          <w:sz w:val="28"/>
        </w:rPr>
      </w:pP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усмотрение автора. Правила оформления библиографических ссылок смотреть в образце оформления тезисов. </w:t>
      </w:r>
    </w:p>
    <w:p w:rsidR="00E17C0F" w:rsidRDefault="00CF7B4E">
      <w:pPr>
        <w:pStyle w:val="a5"/>
        <w:numPr>
          <w:ilvl w:val="0"/>
          <w:numId w:val="2"/>
        </w:numPr>
        <w:tabs>
          <w:tab w:val="left" w:pos="1536"/>
        </w:tabs>
        <w:spacing w:line="273" w:lineRule="auto"/>
        <w:ind w:firstLine="567"/>
        <w:rPr>
          <w:sz w:val="28"/>
        </w:rPr>
      </w:pPr>
      <w:r>
        <w:rPr>
          <w:sz w:val="28"/>
        </w:rPr>
        <w:t>Объем тезисов (включая заголовок на русском и 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 и список литературы) не должен превышать 2500 знаков 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пробелов).</w:t>
      </w:r>
    </w:p>
    <w:p w:rsidR="00E17C0F" w:rsidRDefault="00E17C0F">
      <w:pPr>
        <w:pStyle w:val="a3"/>
        <w:spacing w:before="1"/>
        <w:rPr>
          <w:sz w:val="32"/>
        </w:rPr>
      </w:pPr>
    </w:p>
    <w:p w:rsidR="00E17C0F" w:rsidRDefault="00CF7B4E">
      <w:pPr>
        <w:spacing w:line="276" w:lineRule="auto"/>
        <w:ind w:left="119" w:firstLine="567"/>
        <w:rPr>
          <w:i/>
          <w:sz w:val="28"/>
        </w:rPr>
      </w:pPr>
      <w:r>
        <w:rPr>
          <w:i/>
          <w:color w:val="1F1F1F"/>
          <w:sz w:val="28"/>
        </w:rPr>
        <w:t>В</w:t>
      </w:r>
      <w:r>
        <w:rPr>
          <w:i/>
          <w:color w:val="1F1F1F"/>
          <w:spacing w:val="44"/>
          <w:sz w:val="28"/>
        </w:rPr>
        <w:t xml:space="preserve"> </w:t>
      </w:r>
      <w:r>
        <w:rPr>
          <w:i/>
          <w:color w:val="1F1F1F"/>
          <w:sz w:val="28"/>
        </w:rPr>
        <w:t>случае</w:t>
      </w:r>
      <w:r>
        <w:rPr>
          <w:i/>
          <w:color w:val="1F1F1F"/>
          <w:spacing w:val="44"/>
          <w:sz w:val="28"/>
        </w:rPr>
        <w:t xml:space="preserve"> </w:t>
      </w:r>
      <w:r>
        <w:rPr>
          <w:i/>
          <w:color w:val="1F1F1F"/>
          <w:sz w:val="28"/>
        </w:rPr>
        <w:t>несоблюдения</w:t>
      </w:r>
      <w:r>
        <w:rPr>
          <w:i/>
          <w:color w:val="1F1F1F"/>
          <w:spacing w:val="44"/>
          <w:sz w:val="28"/>
        </w:rPr>
        <w:t xml:space="preserve"> </w:t>
      </w:r>
      <w:r>
        <w:rPr>
          <w:i/>
          <w:color w:val="1F1F1F"/>
          <w:sz w:val="28"/>
        </w:rPr>
        <w:t>авторами</w:t>
      </w:r>
      <w:r>
        <w:rPr>
          <w:i/>
          <w:color w:val="1F1F1F"/>
          <w:spacing w:val="44"/>
          <w:sz w:val="28"/>
        </w:rPr>
        <w:t xml:space="preserve"> </w:t>
      </w:r>
      <w:r>
        <w:rPr>
          <w:i/>
          <w:color w:val="1F1F1F"/>
          <w:sz w:val="28"/>
        </w:rPr>
        <w:t>приведенных</w:t>
      </w:r>
      <w:r>
        <w:rPr>
          <w:i/>
          <w:color w:val="1F1F1F"/>
          <w:spacing w:val="44"/>
          <w:sz w:val="28"/>
        </w:rPr>
        <w:t xml:space="preserve"> </w:t>
      </w:r>
      <w:r>
        <w:rPr>
          <w:i/>
          <w:color w:val="1F1F1F"/>
          <w:sz w:val="28"/>
        </w:rPr>
        <w:t>выше</w:t>
      </w:r>
      <w:r>
        <w:rPr>
          <w:i/>
          <w:color w:val="1F1F1F"/>
          <w:spacing w:val="44"/>
          <w:sz w:val="28"/>
        </w:rPr>
        <w:t xml:space="preserve"> </w:t>
      </w:r>
      <w:r>
        <w:rPr>
          <w:i/>
          <w:color w:val="1F1F1F"/>
          <w:sz w:val="28"/>
        </w:rPr>
        <w:t>правил</w:t>
      </w:r>
      <w:r>
        <w:rPr>
          <w:i/>
          <w:color w:val="1F1F1F"/>
          <w:spacing w:val="44"/>
          <w:sz w:val="28"/>
        </w:rPr>
        <w:t xml:space="preserve"> </w:t>
      </w:r>
      <w:r>
        <w:rPr>
          <w:i/>
          <w:color w:val="1F1F1F"/>
          <w:sz w:val="28"/>
        </w:rPr>
        <w:t>тезисы</w:t>
      </w:r>
      <w:r>
        <w:rPr>
          <w:i/>
          <w:color w:val="1F1F1F"/>
          <w:spacing w:val="-67"/>
          <w:sz w:val="28"/>
        </w:rPr>
        <w:t xml:space="preserve"> </w:t>
      </w:r>
      <w:r>
        <w:rPr>
          <w:i/>
          <w:color w:val="1F1F1F"/>
          <w:sz w:val="28"/>
        </w:rPr>
        <w:t>могут</w:t>
      </w:r>
      <w:r>
        <w:rPr>
          <w:i/>
          <w:color w:val="1F1F1F"/>
          <w:spacing w:val="-1"/>
          <w:sz w:val="28"/>
        </w:rPr>
        <w:t xml:space="preserve"> </w:t>
      </w:r>
      <w:r>
        <w:rPr>
          <w:i/>
          <w:color w:val="1F1F1F"/>
          <w:sz w:val="28"/>
        </w:rPr>
        <w:t>быть</w:t>
      </w:r>
      <w:r>
        <w:rPr>
          <w:i/>
          <w:color w:val="1F1F1F"/>
          <w:spacing w:val="-1"/>
          <w:sz w:val="28"/>
        </w:rPr>
        <w:t xml:space="preserve"> </w:t>
      </w:r>
      <w:r>
        <w:rPr>
          <w:i/>
          <w:color w:val="1F1F1F"/>
          <w:sz w:val="28"/>
        </w:rPr>
        <w:t>отклонены оргкомитетом</w:t>
      </w:r>
      <w:r>
        <w:rPr>
          <w:i/>
          <w:color w:val="1F1F1F"/>
          <w:spacing w:val="-1"/>
          <w:sz w:val="28"/>
        </w:rPr>
        <w:t xml:space="preserve"> </w:t>
      </w:r>
      <w:r>
        <w:rPr>
          <w:i/>
          <w:color w:val="1F1F1F"/>
          <w:sz w:val="28"/>
        </w:rPr>
        <w:t>конференции.</w:t>
      </w:r>
    </w:p>
    <w:p w:rsidR="00E17C0F" w:rsidRDefault="00E17C0F">
      <w:pPr>
        <w:spacing w:line="276" w:lineRule="auto"/>
        <w:rPr>
          <w:sz w:val="28"/>
        </w:rPr>
        <w:sectPr w:rsidR="00E17C0F">
          <w:type w:val="continuous"/>
          <w:pgSz w:w="11900" w:h="16840"/>
          <w:pgMar w:top="1060" w:right="1020" w:bottom="280" w:left="1580" w:header="720" w:footer="720" w:gutter="0"/>
          <w:cols w:space="720"/>
        </w:sectPr>
      </w:pPr>
    </w:p>
    <w:p w:rsidR="00E17C0F" w:rsidRDefault="00CF7B4E">
      <w:pPr>
        <w:spacing w:before="81"/>
        <w:ind w:left="4448"/>
        <w:rPr>
          <w:rFonts w:ascii="Arial" w:hAnsi="Arial"/>
          <w:i/>
          <w:sz w:val="31"/>
        </w:rPr>
      </w:pPr>
      <w:r>
        <w:rPr>
          <w:rFonts w:ascii="Arial" w:hAnsi="Arial"/>
          <w:i/>
          <w:sz w:val="31"/>
        </w:rPr>
        <w:lastRenderedPageBreak/>
        <w:t>Образец</w:t>
      </w:r>
      <w:r>
        <w:rPr>
          <w:rFonts w:ascii="Arial" w:hAnsi="Arial"/>
          <w:i/>
          <w:spacing w:val="43"/>
          <w:sz w:val="31"/>
        </w:rPr>
        <w:t xml:space="preserve"> </w:t>
      </w:r>
      <w:r>
        <w:rPr>
          <w:rFonts w:ascii="Arial" w:hAnsi="Arial"/>
          <w:i/>
          <w:sz w:val="31"/>
        </w:rPr>
        <w:t>оформления</w:t>
      </w:r>
      <w:r>
        <w:rPr>
          <w:rFonts w:ascii="Arial" w:hAnsi="Arial"/>
          <w:i/>
          <w:spacing w:val="44"/>
          <w:sz w:val="31"/>
        </w:rPr>
        <w:t xml:space="preserve"> </w:t>
      </w:r>
      <w:r>
        <w:rPr>
          <w:rFonts w:ascii="Arial" w:hAnsi="Arial"/>
          <w:i/>
          <w:sz w:val="31"/>
        </w:rPr>
        <w:t>тезисов:</w:t>
      </w:r>
    </w:p>
    <w:p w:rsidR="00E17C0F" w:rsidRDefault="00E17C0F">
      <w:pPr>
        <w:pStyle w:val="a3"/>
        <w:rPr>
          <w:rFonts w:ascii="Arial"/>
          <w:i/>
          <w:sz w:val="34"/>
        </w:rPr>
      </w:pPr>
    </w:p>
    <w:p w:rsidR="00E17C0F" w:rsidRDefault="00CF7B4E">
      <w:pPr>
        <w:pStyle w:val="a3"/>
        <w:spacing w:before="256"/>
        <w:ind w:left="119"/>
      </w:pPr>
      <w:r>
        <w:rPr>
          <w:w w:val="95"/>
        </w:rPr>
        <w:t>В.С.</w:t>
      </w:r>
      <w:r>
        <w:rPr>
          <w:spacing w:val="42"/>
          <w:w w:val="95"/>
        </w:rPr>
        <w:t xml:space="preserve"> </w:t>
      </w:r>
      <w:r>
        <w:rPr>
          <w:w w:val="95"/>
        </w:rPr>
        <w:t>Скрипова</w:t>
      </w:r>
      <w:r>
        <w:rPr>
          <w:w w:val="95"/>
          <w:vertAlign w:val="superscript"/>
        </w:rPr>
        <w:t>1</w:t>
      </w:r>
      <w:r>
        <w:rPr>
          <w:w w:val="95"/>
        </w:rPr>
        <w:t>,</w:t>
      </w:r>
      <w:r>
        <w:rPr>
          <w:spacing w:val="42"/>
          <w:w w:val="95"/>
        </w:rPr>
        <w:t xml:space="preserve"> </w:t>
      </w:r>
      <w:r>
        <w:rPr>
          <w:w w:val="95"/>
        </w:rPr>
        <w:t>И.А.</w:t>
      </w:r>
      <w:r>
        <w:rPr>
          <w:spacing w:val="42"/>
          <w:w w:val="95"/>
        </w:rPr>
        <w:t xml:space="preserve"> </w:t>
      </w:r>
      <w:r>
        <w:rPr>
          <w:w w:val="95"/>
        </w:rPr>
        <w:t>Асцатуров</w:t>
      </w:r>
      <w:r>
        <w:rPr>
          <w:w w:val="95"/>
          <w:vertAlign w:val="superscript"/>
        </w:rPr>
        <w:t>1,</w:t>
      </w:r>
      <w:r>
        <w:rPr>
          <w:spacing w:val="3"/>
          <w:w w:val="95"/>
        </w:rPr>
        <w:t xml:space="preserve"> </w:t>
      </w:r>
      <w:r>
        <w:rPr>
          <w:w w:val="95"/>
          <w:vertAlign w:val="superscript"/>
        </w:rPr>
        <w:t>2</w:t>
      </w:r>
      <w:r>
        <w:rPr>
          <w:w w:val="95"/>
        </w:rPr>
        <w:t>,</w:t>
      </w:r>
      <w:r>
        <w:rPr>
          <w:spacing w:val="43"/>
          <w:w w:val="95"/>
        </w:rPr>
        <w:t xml:space="preserve"> </w:t>
      </w:r>
      <w:r>
        <w:rPr>
          <w:w w:val="95"/>
        </w:rPr>
        <w:t>Р.Г.</w:t>
      </w:r>
      <w:r>
        <w:rPr>
          <w:spacing w:val="42"/>
          <w:w w:val="95"/>
        </w:rPr>
        <w:t xml:space="preserve"> </w:t>
      </w:r>
      <w:r>
        <w:rPr>
          <w:w w:val="95"/>
        </w:rPr>
        <w:t>Киямова</w:t>
      </w:r>
      <w:r>
        <w:rPr>
          <w:w w:val="95"/>
          <w:vertAlign w:val="superscript"/>
        </w:rPr>
        <w:t>1</w:t>
      </w:r>
    </w:p>
    <w:p w:rsidR="00E17C0F" w:rsidRDefault="00E17C0F">
      <w:pPr>
        <w:pStyle w:val="a3"/>
        <w:spacing w:before="11"/>
        <w:rPr>
          <w:sz w:val="27"/>
        </w:rPr>
      </w:pPr>
    </w:p>
    <w:p w:rsidR="00E17C0F" w:rsidRDefault="00CF7B4E">
      <w:pPr>
        <w:pStyle w:val="1"/>
        <w:tabs>
          <w:tab w:val="left" w:pos="4193"/>
          <w:tab w:val="left" w:pos="6602"/>
        </w:tabs>
        <w:ind w:right="107"/>
      </w:pPr>
      <w:r>
        <w:t>ИДЕНТИФИКАЦИЯ</w:t>
      </w:r>
      <w:r>
        <w:tab/>
        <w:t>ГЕНОВ,</w:t>
      </w:r>
      <w:r>
        <w:tab/>
      </w:r>
      <w:r>
        <w:rPr>
          <w:spacing w:val="-1"/>
        </w:rPr>
        <w:t>РЕГУЛИРУЮЩИХ</w:t>
      </w:r>
      <w:r>
        <w:rPr>
          <w:spacing w:val="-68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ПОДЖЕЛУДОЧНОЙ</w:t>
      </w:r>
      <w:r>
        <w:rPr>
          <w:spacing w:val="56"/>
        </w:rPr>
        <w:t xml:space="preserve"> </w:t>
      </w:r>
      <w:r>
        <w:t>ЖЕЛЕЗЫ</w:t>
      </w:r>
      <w:r>
        <w:rPr>
          <w:spacing w:val="57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ПЛАТИНОВЫМ</w:t>
      </w:r>
      <w:r>
        <w:rPr>
          <w:spacing w:val="57"/>
        </w:rPr>
        <w:t xml:space="preserve"> </w:t>
      </w:r>
      <w:r>
        <w:t>ПРЕПАРАТАМ,</w:t>
      </w:r>
      <w:r>
        <w:rPr>
          <w:spacing w:val="-68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CRISPR/CAS9</w:t>
      </w:r>
    </w:p>
    <w:p w:rsidR="00E17C0F" w:rsidRDefault="00CF7B4E">
      <w:pPr>
        <w:spacing w:before="3" w:line="322" w:lineRule="exact"/>
        <w:ind w:left="119"/>
        <w:rPr>
          <w:i/>
          <w:sz w:val="28"/>
        </w:rPr>
      </w:pPr>
      <w:r>
        <w:rPr>
          <w:i/>
          <w:w w:val="95"/>
          <w:sz w:val="28"/>
          <w:vertAlign w:val="superscript"/>
        </w:rPr>
        <w:t>1</w:t>
      </w:r>
      <w:r>
        <w:rPr>
          <w:i/>
          <w:spacing w:val="11"/>
          <w:w w:val="95"/>
          <w:sz w:val="28"/>
        </w:rPr>
        <w:t xml:space="preserve"> </w:t>
      </w:r>
      <w:r>
        <w:rPr>
          <w:i/>
          <w:w w:val="95"/>
          <w:sz w:val="28"/>
        </w:rPr>
        <w:t>Казанский</w:t>
      </w:r>
      <w:r>
        <w:rPr>
          <w:i/>
          <w:spacing w:val="51"/>
          <w:w w:val="95"/>
          <w:sz w:val="28"/>
        </w:rPr>
        <w:t xml:space="preserve"> </w:t>
      </w:r>
      <w:r>
        <w:rPr>
          <w:i/>
          <w:w w:val="95"/>
          <w:sz w:val="28"/>
        </w:rPr>
        <w:t>федеральный</w:t>
      </w:r>
      <w:r>
        <w:rPr>
          <w:i/>
          <w:spacing w:val="54"/>
          <w:w w:val="95"/>
          <w:sz w:val="28"/>
        </w:rPr>
        <w:t xml:space="preserve"> </w:t>
      </w:r>
      <w:r>
        <w:rPr>
          <w:i/>
          <w:w w:val="95"/>
          <w:sz w:val="28"/>
        </w:rPr>
        <w:t>университет,</w:t>
      </w:r>
      <w:r>
        <w:rPr>
          <w:i/>
          <w:spacing w:val="51"/>
          <w:w w:val="95"/>
          <w:sz w:val="28"/>
        </w:rPr>
        <w:t xml:space="preserve"> </w:t>
      </w:r>
      <w:r>
        <w:rPr>
          <w:i/>
          <w:w w:val="95"/>
          <w:sz w:val="28"/>
        </w:rPr>
        <w:t>Казань,</w:t>
      </w:r>
      <w:r>
        <w:rPr>
          <w:i/>
          <w:spacing w:val="52"/>
          <w:w w:val="95"/>
          <w:sz w:val="28"/>
        </w:rPr>
        <w:t xml:space="preserve"> </w:t>
      </w:r>
      <w:r>
        <w:rPr>
          <w:i/>
          <w:w w:val="95"/>
          <w:sz w:val="28"/>
        </w:rPr>
        <w:t>Россия</w:t>
      </w:r>
    </w:p>
    <w:p w:rsidR="00E17C0F" w:rsidRDefault="00CF7B4E">
      <w:pPr>
        <w:ind w:left="119"/>
        <w:rPr>
          <w:i/>
          <w:sz w:val="28"/>
        </w:rPr>
      </w:pPr>
      <w:r>
        <w:rPr>
          <w:i/>
          <w:sz w:val="28"/>
          <w:vertAlign w:val="superscript"/>
        </w:rPr>
        <w:t>2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Fox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Chase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Cancer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Center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Филадельфия,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США</w:t>
      </w:r>
    </w:p>
    <w:p w:rsidR="00E17C0F" w:rsidRDefault="00E17C0F">
      <w:pPr>
        <w:pStyle w:val="a3"/>
        <w:spacing w:before="11"/>
        <w:rPr>
          <w:i/>
          <w:sz w:val="27"/>
        </w:rPr>
      </w:pPr>
    </w:p>
    <w:p w:rsidR="00E17C0F" w:rsidRPr="00CF7B4E" w:rsidRDefault="00CF7B4E">
      <w:pPr>
        <w:pStyle w:val="a3"/>
        <w:spacing w:line="322" w:lineRule="exact"/>
        <w:ind w:left="119"/>
        <w:rPr>
          <w:lang w:val="en-US"/>
        </w:rPr>
      </w:pPr>
      <w:r w:rsidRPr="00CF7B4E">
        <w:rPr>
          <w:w w:val="95"/>
          <w:lang w:val="en-US"/>
        </w:rPr>
        <w:t>V.S.</w:t>
      </w:r>
      <w:r w:rsidRPr="00CF7B4E">
        <w:rPr>
          <w:spacing w:val="41"/>
          <w:w w:val="95"/>
          <w:lang w:val="en-US"/>
        </w:rPr>
        <w:t xml:space="preserve"> </w:t>
      </w:r>
      <w:r w:rsidRPr="00CF7B4E">
        <w:rPr>
          <w:w w:val="95"/>
          <w:lang w:val="en-US"/>
        </w:rPr>
        <w:t>Skripova</w:t>
      </w:r>
      <w:r w:rsidRPr="00CF7B4E">
        <w:rPr>
          <w:w w:val="95"/>
          <w:vertAlign w:val="superscript"/>
          <w:lang w:val="en-US"/>
        </w:rPr>
        <w:t>1</w:t>
      </w:r>
      <w:r w:rsidRPr="00CF7B4E">
        <w:rPr>
          <w:w w:val="95"/>
          <w:lang w:val="en-US"/>
        </w:rPr>
        <w:t>,</w:t>
      </w:r>
      <w:r w:rsidRPr="00CF7B4E">
        <w:rPr>
          <w:spacing w:val="42"/>
          <w:w w:val="95"/>
          <w:lang w:val="en-US"/>
        </w:rPr>
        <w:t xml:space="preserve"> </w:t>
      </w:r>
      <w:r w:rsidRPr="00CF7B4E">
        <w:rPr>
          <w:w w:val="95"/>
          <w:lang w:val="en-US"/>
        </w:rPr>
        <w:t>I.A.</w:t>
      </w:r>
      <w:r w:rsidRPr="00CF7B4E">
        <w:rPr>
          <w:spacing w:val="41"/>
          <w:w w:val="95"/>
          <w:lang w:val="en-US"/>
        </w:rPr>
        <w:t xml:space="preserve"> </w:t>
      </w:r>
      <w:r w:rsidRPr="00CF7B4E">
        <w:rPr>
          <w:w w:val="95"/>
          <w:lang w:val="en-US"/>
        </w:rPr>
        <w:t>Astsaturov</w:t>
      </w:r>
      <w:r w:rsidRPr="00CF7B4E">
        <w:rPr>
          <w:w w:val="95"/>
          <w:vertAlign w:val="superscript"/>
          <w:lang w:val="en-US"/>
        </w:rPr>
        <w:t>1,</w:t>
      </w:r>
      <w:r w:rsidRPr="00CF7B4E">
        <w:rPr>
          <w:spacing w:val="3"/>
          <w:w w:val="95"/>
          <w:lang w:val="en-US"/>
        </w:rPr>
        <w:t xml:space="preserve"> </w:t>
      </w:r>
      <w:r w:rsidRPr="00CF7B4E">
        <w:rPr>
          <w:w w:val="95"/>
          <w:vertAlign w:val="superscript"/>
          <w:lang w:val="en-US"/>
        </w:rPr>
        <w:t>2</w:t>
      </w:r>
      <w:r w:rsidRPr="00CF7B4E">
        <w:rPr>
          <w:w w:val="95"/>
          <w:lang w:val="en-US"/>
        </w:rPr>
        <w:t>,</w:t>
      </w:r>
      <w:r w:rsidRPr="00CF7B4E">
        <w:rPr>
          <w:spacing w:val="42"/>
          <w:w w:val="95"/>
          <w:lang w:val="en-US"/>
        </w:rPr>
        <w:t xml:space="preserve"> </w:t>
      </w:r>
      <w:r w:rsidRPr="00CF7B4E">
        <w:rPr>
          <w:w w:val="95"/>
          <w:lang w:val="en-US"/>
        </w:rPr>
        <w:t>R.G.</w:t>
      </w:r>
      <w:r w:rsidRPr="00CF7B4E">
        <w:rPr>
          <w:spacing w:val="42"/>
          <w:w w:val="95"/>
          <w:lang w:val="en-US"/>
        </w:rPr>
        <w:t xml:space="preserve"> </w:t>
      </w:r>
      <w:r w:rsidRPr="00CF7B4E">
        <w:rPr>
          <w:w w:val="95"/>
          <w:lang w:val="en-US"/>
        </w:rPr>
        <w:t>Kiyamova</w:t>
      </w:r>
      <w:r w:rsidRPr="00CF7B4E">
        <w:rPr>
          <w:w w:val="95"/>
          <w:vertAlign w:val="superscript"/>
          <w:lang w:val="en-US"/>
        </w:rPr>
        <w:t>1</w:t>
      </w:r>
    </w:p>
    <w:p w:rsidR="00E17C0F" w:rsidRPr="00CF7B4E" w:rsidRDefault="00CF7B4E">
      <w:pPr>
        <w:pStyle w:val="1"/>
        <w:ind w:right="109" w:firstLine="70"/>
        <w:rPr>
          <w:lang w:val="en-US"/>
        </w:rPr>
      </w:pPr>
      <w:r w:rsidRPr="00CF7B4E">
        <w:rPr>
          <w:lang w:val="en-US"/>
        </w:rPr>
        <w:t>IDENTIFICATION</w:t>
      </w:r>
      <w:r w:rsidRPr="00CF7B4E">
        <w:rPr>
          <w:spacing w:val="1"/>
          <w:lang w:val="en-US"/>
        </w:rPr>
        <w:t xml:space="preserve"> </w:t>
      </w:r>
      <w:r w:rsidRPr="00CF7B4E">
        <w:rPr>
          <w:lang w:val="en-US"/>
        </w:rPr>
        <w:t>OF</w:t>
      </w:r>
      <w:r w:rsidRPr="00CF7B4E">
        <w:rPr>
          <w:spacing w:val="1"/>
          <w:lang w:val="en-US"/>
        </w:rPr>
        <w:t xml:space="preserve"> </w:t>
      </w:r>
      <w:r w:rsidRPr="00CF7B4E">
        <w:rPr>
          <w:lang w:val="en-US"/>
        </w:rPr>
        <w:t>GENES</w:t>
      </w:r>
      <w:r w:rsidRPr="00CF7B4E">
        <w:rPr>
          <w:spacing w:val="1"/>
          <w:lang w:val="en-US"/>
        </w:rPr>
        <w:t xml:space="preserve"> </w:t>
      </w:r>
      <w:r w:rsidRPr="00CF7B4E">
        <w:rPr>
          <w:lang w:val="en-US"/>
        </w:rPr>
        <w:t>REGULATING</w:t>
      </w:r>
      <w:r w:rsidRPr="00CF7B4E">
        <w:rPr>
          <w:spacing w:val="1"/>
          <w:lang w:val="en-US"/>
        </w:rPr>
        <w:t xml:space="preserve"> </w:t>
      </w:r>
      <w:r w:rsidRPr="00CF7B4E">
        <w:rPr>
          <w:lang w:val="en-US"/>
        </w:rPr>
        <w:t>PLATINUM</w:t>
      </w:r>
      <w:r w:rsidRPr="00CF7B4E">
        <w:rPr>
          <w:spacing w:val="1"/>
          <w:lang w:val="en-US"/>
        </w:rPr>
        <w:t xml:space="preserve"> </w:t>
      </w:r>
      <w:r w:rsidRPr="00CF7B4E">
        <w:rPr>
          <w:lang w:val="en-US"/>
        </w:rPr>
        <w:t>SENSITIVITY</w:t>
      </w:r>
      <w:r w:rsidRPr="00CF7B4E">
        <w:rPr>
          <w:spacing w:val="1"/>
          <w:lang w:val="en-US"/>
        </w:rPr>
        <w:t xml:space="preserve"> </w:t>
      </w:r>
      <w:r w:rsidRPr="00CF7B4E">
        <w:rPr>
          <w:lang w:val="en-US"/>
        </w:rPr>
        <w:t>OF PANCREATIC</w:t>
      </w:r>
      <w:r w:rsidRPr="00CF7B4E">
        <w:rPr>
          <w:spacing w:val="1"/>
          <w:lang w:val="en-US"/>
        </w:rPr>
        <w:t xml:space="preserve"> </w:t>
      </w:r>
      <w:r w:rsidRPr="00CF7B4E">
        <w:rPr>
          <w:lang w:val="en-US"/>
        </w:rPr>
        <w:t>CANCER</w:t>
      </w:r>
      <w:r w:rsidRPr="00CF7B4E">
        <w:rPr>
          <w:spacing w:val="1"/>
          <w:lang w:val="en-US"/>
        </w:rPr>
        <w:t xml:space="preserve"> </w:t>
      </w:r>
      <w:r w:rsidRPr="00CF7B4E">
        <w:rPr>
          <w:lang w:val="en-US"/>
        </w:rPr>
        <w:t>CELL</w:t>
      </w:r>
      <w:r w:rsidRPr="00CF7B4E">
        <w:rPr>
          <w:spacing w:val="1"/>
          <w:lang w:val="en-US"/>
        </w:rPr>
        <w:t xml:space="preserve"> </w:t>
      </w:r>
      <w:r w:rsidRPr="00CF7B4E">
        <w:rPr>
          <w:lang w:val="en-US"/>
        </w:rPr>
        <w:t>LINE</w:t>
      </w:r>
      <w:r w:rsidRPr="00CF7B4E">
        <w:rPr>
          <w:spacing w:val="1"/>
          <w:lang w:val="en-US"/>
        </w:rPr>
        <w:t xml:space="preserve"> </w:t>
      </w:r>
      <w:r w:rsidRPr="00CF7B4E">
        <w:rPr>
          <w:lang w:val="en-US"/>
        </w:rPr>
        <w:t>USING</w:t>
      </w:r>
      <w:r w:rsidRPr="00CF7B4E">
        <w:rPr>
          <w:spacing w:val="-67"/>
          <w:lang w:val="en-US"/>
        </w:rPr>
        <w:t xml:space="preserve"> </w:t>
      </w:r>
      <w:r w:rsidRPr="00CF7B4E">
        <w:rPr>
          <w:lang w:val="en-US"/>
        </w:rPr>
        <w:t>CRISPR/</w:t>
      </w:r>
      <w:r w:rsidRPr="00CF7B4E">
        <w:rPr>
          <w:spacing w:val="-1"/>
          <w:lang w:val="en-US"/>
        </w:rPr>
        <w:t xml:space="preserve"> </w:t>
      </w:r>
      <w:r w:rsidRPr="00CF7B4E">
        <w:rPr>
          <w:lang w:val="en-US"/>
        </w:rPr>
        <w:t>CAS9</w:t>
      </w:r>
      <w:r w:rsidRPr="00CF7B4E">
        <w:rPr>
          <w:spacing w:val="1"/>
          <w:lang w:val="en-US"/>
        </w:rPr>
        <w:t xml:space="preserve"> </w:t>
      </w:r>
      <w:r w:rsidRPr="00CF7B4E">
        <w:rPr>
          <w:lang w:val="en-US"/>
        </w:rPr>
        <w:t>TECHNIQUE</w:t>
      </w:r>
    </w:p>
    <w:p w:rsidR="00E17C0F" w:rsidRPr="00CF7B4E" w:rsidRDefault="00CF7B4E">
      <w:pPr>
        <w:spacing w:line="321" w:lineRule="exact"/>
        <w:ind w:left="119"/>
        <w:rPr>
          <w:i/>
          <w:sz w:val="28"/>
          <w:lang w:val="en-US"/>
        </w:rPr>
      </w:pPr>
      <w:r w:rsidRPr="00CF7B4E">
        <w:rPr>
          <w:i/>
          <w:sz w:val="28"/>
          <w:vertAlign w:val="superscript"/>
          <w:lang w:val="en-US"/>
        </w:rPr>
        <w:t>1</w:t>
      </w:r>
      <w:r w:rsidRPr="00CF7B4E">
        <w:rPr>
          <w:i/>
          <w:spacing w:val="-2"/>
          <w:sz w:val="28"/>
          <w:lang w:val="en-US"/>
        </w:rPr>
        <w:t xml:space="preserve"> </w:t>
      </w:r>
      <w:r w:rsidRPr="00CF7B4E">
        <w:rPr>
          <w:i/>
          <w:sz w:val="28"/>
          <w:lang w:val="en-US"/>
        </w:rPr>
        <w:t>Kazan</w:t>
      </w:r>
      <w:r w:rsidRPr="00CF7B4E">
        <w:rPr>
          <w:i/>
          <w:spacing w:val="-3"/>
          <w:sz w:val="28"/>
          <w:lang w:val="en-US"/>
        </w:rPr>
        <w:t xml:space="preserve"> </w:t>
      </w:r>
      <w:r w:rsidRPr="00CF7B4E">
        <w:rPr>
          <w:i/>
          <w:sz w:val="28"/>
          <w:lang w:val="en-US"/>
        </w:rPr>
        <w:t>Federal</w:t>
      </w:r>
      <w:r w:rsidRPr="00CF7B4E">
        <w:rPr>
          <w:i/>
          <w:spacing w:val="-3"/>
          <w:sz w:val="28"/>
          <w:lang w:val="en-US"/>
        </w:rPr>
        <w:t xml:space="preserve"> </w:t>
      </w:r>
      <w:r w:rsidRPr="00CF7B4E">
        <w:rPr>
          <w:i/>
          <w:sz w:val="28"/>
          <w:lang w:val="en-US"/>
        </w:rPr>
        <w:t>University,</w:t>
      </w:r>
      <w:r w:rsidRPr="00CF7B4E">
        <w:rPr>
          <w:i/>
          <w:spacing w:val="-2"/>
          <w:sz w:val="28"/>
          <w:lang w:val="en-US"/>
        </w:rPr>
        <w:t xml:space="preserve"> </w:t>
      </w:r>
      <w:r w:rsidRPr="00CF7B4E">
        <w:rPr>
          <w:i/>
          <w:sz w:val="28"/>
          <w:lang w:val="en-US"/>
        </w:rPr>
        <w:t>Kazan,</w:t>
      </w:r>
      <w:r w:rsidRPr="00CF7B4E">
        <w:rPr>
          <w:i/>
          <w:spacing w:val="-3"/>
          <w:sz w:val="28"/>
          <w:lang w:val="en-US"/>
        </w:rPr>
        <w:t xml:space="preserve"> </w:t>
      </w:r>
      <w:r w:rsidRPr="00CF7B4E">
        <w:rPr>
          <w:i/>
          <w:sz w:val="28"/>
          <w:lang w:val="en-US"/>
        </w:rPr>
        <w:t>Russia</w:t>
      </w:r>
    </w:p>
    <w:p w:rsidR="00E17C0F" w:rsidRPr="00CF7B4E" w:rsidRDefault="00CF7B4E">
      <w:pPr>
        <w:ind w:left="119"/>
        <w:rPr>
          <w:i/>
          <w:sz w:val="28"/>
          <w:lang w:val="en-US"/>
        </w:rPr>
      </w:pPr>
      <w:r w:rsidRPr="00CF7B4E">
        <w:rPr>
          <w:i/>
          <w:w w:val="95"/>
          <w:sz w:val="28"/>
          <w:vertAlign w:val="superscript"/>
          <w:lang w:val="en-US"/>
        </w:rPr>
        <w:t>2</w:t>
      </w:r>
      <w:r w:rsidRPr="00CF7B4E">
        <w:rPr>
          <w:i/>
          <w:spacing w:val="-1"/>
          <w:w w:val="95"/>
          <w:sz w:val="28"/>
          <w:lang w:val="en-US"/>
        </w:rPr>
        <w:t xml:space="preserve"> </w:t>
      </w:r>
      <w:r w:rsidRPr="00CF7B4E">
        <w:rPr>
          <w:i/>
          <w:w w:val="95"/>
          <w:sz w:val="28"/>
          <w:lang w:val="en-US"/>
        </w:rPr>
        <w:t>Fox</w:t>
      </w:r>
      <w:r w:rsidRPr="00CF7B4E">
        <w:rPr>
          <w:i/>
          <w:spacing w:val="34"/>
          <w:w w:val="95"/>
          <w:sz w:val="28"/>
          <w:lang w:val="en-US"/>
        </w:rPr>
        <w:t xml:space="preserve"> </w:t>
      </w:r>
      <w:r w:rsidRPr="00CF7B4E">
        <w:rPr>
          <w:i/>
          <w:w w:val="95"/>
          <w:sz w:val="28"/>
          <w:lang w:val="en-US"/>
        </w:rPr>
        <w:t>Chase</w:t>
      </w:r>
      <w:r w:rsidRPr="00CF7B4E">
        <w:rPr>
          <w:i/>
          <w:spacing w:val="34"/>
          <w:w w:val="95"/>
          <w:sz w:val="28"/>
          <w:lang w:val="en-US"/>
        </w:rPr>
        <w:t xml:space="preserve"> </w:t>
      </w:r>
      <w:r w:rsidRPr="00CF7B4E">
        <w:rPr>
          <w:i/>
          <w:w w:val="95"/>
          <w:sz w:val="28"/>
          <w:lang w:val="en-US"/>
        </w:rPr>
        <w:t>Cancer</w:t>
      </w:r>
      <w:r w:rsidRPr="00CF7B4E">
        <w:rPr>
          <w:i/>
          <w:spacing w:val="34"/>
          <w:w w:val="95"/>
          <w:sz w:val="28"/>
          <w:lang w:val="en-US"/>
        </w:rPr>
        <w:t xml:space="preserve"> </w:t>
      </w:r>
      <w:r w:rsidRPr="00CF7B4E">
        <w:rPr>
          <w:i/>
          <w:w w:val="95"/>
          <w:sz w:val="28"/>
          <w:lang w:val="en-US"/>
        </w:rPr>
        <w:t>Center,</w:t>
      </w:r>
      <w:r w:rsidRPr="00CF7B4E">
        <w:rPr>
          <w:i/>
          <w:spacing w:val="34"/>
          <w:w w:val="95"/>
          <w:sz w:val="28"/>
          <w:lang w:val="en-US"/>
        </w:rPr>
        <w:t xml:space="preserve"> </w:t>
      </w:r>
      <w:r w:rsidRPr="00CF7B4E">
        <w:rPr>
          <w:i/>
          <w:w w:val="95"/>
          <w:sz w:val="28"/>
          <w:lang w:val="en-US"/>
        </w:rPr>
        <w:t>Philadelphia,</w:t>
      </w:r>
      <w:r w:rsidRPr="00CF7B4E">
        <w:rPr>
          <w:i/>
          <w:spacing w:val="34"/>
          <w:w w:val="95"/>
          <w:sz w:val="28"/>
          <w:lang w:val="en-US"/>
        </w:rPr>
        <w:t xml:space="preserve"> </w:t>
      </w:r>
      <w:r w:rsidRPr="00CF7B4E">
        <w:rPr>
          <w:i/>
          <w:w w:val="95"/>
          <w:sz w:val="28"/>
          <w:lang w:val="en-US"/>
        </w:rPr>
        <w:t>PA,</w:t>
      </w:r>
      <w:r w:rsidRPr="00CF7B4E">
        <w:rPr>
          <w:i/>
          <w:spacing w:val="34"/>
          <w:w w:val="95"/>
          <w:sz w:val="28"/>
          <w:lang w:val="en-US"/>
        </w:rPr>
        <w:t xml:space="preserve"> </w:t>
      </w:r>
      <w:r w:rsidRPr="00CF7B4E">
        <w:rPr>
          <w:i/>
          <w:w w:val="95"/>
          <w:sz w:val="28"/>
          <w:lang w:val="en-US"/>
        </w:rPr>
        <w:t>USA</w:t>
      </w:r>
    </w:p>
    <w:p w:rsidR="00E17C0F" w:rsidRPr="00CF7B4E" w:rsidRDefault="00E17C0F">
      <w:pPr>
        <w:pStyle w:val="a3"/>
        <w:spacing w:before="10"/>
        <w:rPr>
          <w:i/>
          <w:sz w:val="27"/>
          <w:lang w:val="en-US"/>
        </w:rPr>
      </w:pPr>
    </w:p>
    <w:p w:rsidR="00E17C0F" w:rsidRDefault="00225129">
      <w:pPr>
        <w:pStyle w:val="a3"/>
        <w:ind w:left="119"/>
      </w:pPr>
      <w:hyperlink r:id="rId5">
        <w:r w:rsidR="00CF7B4E">
          <w:t>vera.skripova@hotmail.com</w:t>
        </w:r>
      </w:hyperlink>
    </w:p>
    <w:p w:rsidR="00E17C0F" w:rsidRDefault="00E17C0F">
      <w:pPr>
        <w:pStyle w:val="a3"/>
        <w:spacing w:before="4"/>
      </w:pPr>
    </w:p>
    <w:p w:rsidR="00E17C0F" w:rsidRDefault="00CF7B4E">
      <w:pPr>
        <w:pStyle w:val="a3"/>
        <w:ind w:left="119" w:right="108"/>
        <w:jc w:val="both"/>
      </w:pPr>
      <w:r>
        <w:t>Рак поджелудочной железы (РПЖ) — один из самых агрессивных типов</w:t>
      </w:r>
      <w:r>
        <w:rPr>
          <w:spacing w:val="1"/>
        </w:rPr>
        <w:t xml:space="preserve"> </w:t>
      </w:r>
      <w:r>
        <w:t>опухолевых заболеваний со средней 5-летней выживаемостью 7 %, что</w:t>
      </w:r>
      <w:r>
        <w:rPr>
          <w:spacing w:val="1"/>
        </w:rPr>
        <w:t xml:space="preserve"> </w:t>
      </w:r>
      <w:r>
        <w:t>обусловлено,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опухолей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химиотерапевтическим</w:t>
      </w:r>
      <w:r>
        <w:rPr>
          <w:spacing w:val="-5"/>
        </w:rPr>
        <w:t xml:space="preserve"> </w:t>
      </w:r>
      <w:r>
        <w:t>препаратам,</w:t>
      </w:r>
      <w:r>
        <w:rPr>
          <w:spacing w:val="-4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производные</w:t>
      </w:r>
      <w:r>
        <w:rPr>
          <w:spacing w:val="-5"/>
        </w:rPr>
        <w:t xml:space="preserve"> </w:t>
      </w:r>
      <w:r>
        <w:t>платины</w:t>
      </w:r>
      <w:r>
        <w:rPr>
          <w:spacing w:val="-4"/>
        </w:rPr>
        <w:t xml:space="preserve"> </w:t>
      </w:r>
      <w:r>
        <w:t>[1]…</w:t>
      </w:r>
    </w:p>
    <w:p w:rsidR="00E17C0F" w:rsidRDefault="00E17C0F">
      <w:pPr>
        <w:pStyle w:val="a3"/>
        <w:spacing w:before="10"/>
        <w:rPr>
          <w:sz w:val="27"/>
        </w:rPr>
      </w:pPr>
    </w:p>
    <w:p w:rsidR="00E17C0F" w:rsidRDefault="00CF7B4E">
      <w:pPr>
        <w:pStyle w:val="a3"/>
        <w:ind w:left="119"/>
        <w:jc w:val="both"/>
      </w:pPr>
      <w:r>
        <w:t>Работа</w:t>
      </w:r>
      <w:r>
        <w:rPr>
          <w:spacing w:val="-5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рамках…</w:t>
      </w:r>
    </w:p>
    <w:p w:rsidR="00E17C0F" w:rsidRDefault="00E17C0F">
      <w:pPr>
        <w:pStyle w:val="a3"/>
        <w:spacing w:before="11"/>
        <w:rPr>
          <w:sz w:val="27"/>
        </w:rPr>
      </w:pPr>
    </w:p>
    <w:p w:rsidR="00E17C0F" w:rsidRDefault="00CF7B4E">
      <w:pPr>
        <w:pStyle w:val="1"/>
        <w:spacing w:line="322" w:lineRule="exact"/>
        <w:jc w:val="left"/>
      </w:pPr>
      <w:r>
        <w:t>Литература:</w:t>
      </w:r>
    </w:p>
    <w:p w:rsidR="00E17C0F" w:rsidRPr="00CF7B4E" w:rsidRDefault="00CF7B4E">
      <w:pPr>
        <w:pStyle w:val="a5"/>
        <w:numPr>
          <w:ilvl w:val="0"/>
          <w:numId w:val="1"/>
        </w:numPr>
        <w:tabs>
          <w:tab w:val="left" w:pos="405"/>
        </w:tabs>
        <w:ind w:firstLine="0"/>
        <w:rPr>
          <w:sz w:val="28"/>
          <w:lang w:val="en-US"/>
        </w:rPr>
      </w:pPr>
      <w:proofErr w:type="spellStart"/>
      <w:r w:rsidRPr="00CF7B4E">
        <w:rPr>
          <w:sz w:val="28"/>
          <w:lang w:val="en-US"/>
        </w:rPr>
        <w:t>Jemal</w:t>
      </w:r>
      <w:proofErr w:type="spellEnd"/>
      <w:r w:rsidRPr="00CF7B4E">
        <w:rPr>
          <w:spacing w:val="2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A.,</w:t>
      </w:r>
      <w:r w:rsidRPr="00CF7B4E">
        <w:rPr>
          <w:spacing w:val="3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Siegel</w:t>
      </w:r>
      <w:r w:rsidRPr="00CF7B4E">
        <w:rPr>
          <w:spacing w:val="2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R.,</w:t>
      </w:r>
      <w:r w:rsidRPr="00CF7B4E">
        <w:rPr>
          <w:spacing w:val="3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Ward</w:t>
      </w:r>
      <w:r w:rsidRPr="00CF7B4E">
        <w:rPr>
          <w:spacing w:val="2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E.</w:t>
      </w:r>
      <w:r w:rsidRPr="00CF7B4E">
        <w:rPr>
          <w:spacing w:val="3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et</w:t>
      </w:r>
      <w:r w:rsidRPr="00CF7B4E">
        <w:rPr>
          <w:spacing w:val="2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al.</w:t>
      </w:r>
      <w:r w:rsidRPr="00CF7B4E">
        <w:rPr>
          <w:spacing w:val="3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Cancer</w:t>
      </w:r>
      <w:r w:rsidRPr="00CF7B4E">
        <w:rPr>
          <w:spacing w:val="2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statistics.</w:t>
      </w:r>
      <w:r w:rsidRPr="00CF7B4E">
        <w:rPr>
          <w:spacing w:val="3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CA</w:t>
      </w:r>
      <w:r w:rsidRPr="00CF7B4E">
        <w:rPr>
          <w:spacing w:val="3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Cancer</w:t>
      </w:r>
      <w:r w:rsidRPr="00CF7B4E">
        <w:rPr>
          <w:spacing w:val="3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J.</w:t>
      </w:r>
      <w:r w:rsidRPr="00CF7B4E">
        <w:rPr>
          <w:spacing w:val="2"/>
          <w:sz w:val="28"/>
          <w:lang w:val="en-US"/>
        </w:rPr>
        <w:t xml:space="preserve"> </w:t>
      </w:r>
      <w:proofErr w:type="spellStart"/>
      <w:r w:rsidRPr="00CF7B4E">
        <w:rPr>
          <w:sz w:val="28"/>
          <w:lang w:val="en-US"/>
        </w:rPr>
        <w:t>Clin</w:t>
      </w:r>
      <w:proofErr w:type="spellEnd"/>
      <w:r w:rsidRPr="00CF7B4E">
        <w:rPr>
          <w:sz w:val="28"/>
          <w:lang w:val="en-US"/>
        </w:rPr>
        <w:t>.</w:t>
      </w:r>
      <w:r w:rsidRPr="00CF7B4E">
        <w:rPr>
          <w:spacing w:val="3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2009;</w:t>
      </w:r>
      <w:r w:rsidRPr="00CF7B4E">
        <w:rPr>
          <w:spacing w:val="-67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59(4):</w:t>
      </w:r>
      <w:r w:rsidRPr="00CF7B4E">
        <w:rPr>
          <w:spacing w:val="-1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225–49.</w:t>
      </w:r>
    </w:p>
    <w:p w:rsidR="00E17C0F" w:rsidRPr="00CF7B4E" w:rsidRDefault="00CF7B4E">
      <w:pPr>
        <w:pStyle w:val="a5"/>
        <w:numPr>
          <w:ilvl w:val="0"/>
          <w:numId w:val="1"/>
        </w:numPr>
        <w:tabs>
          <w:tab w:val="left" w:pos="421"/>
        </w:tabs>
        <w:ind w:firstLine="0"/>
        <w:rPr>
          <w:sz w:val="28"/>
          <w:lang w:val="en-US"/>
        </w:rPr>
      </w:pPr>
      <w:r w:rsidRPr="00CF7B4E">
        <w:rPr>
          <w:sz w:val="28"/>
          <w:lang w:val="en-US"/>
        </w:rPr>
        <w:t>Wang</w:t>
      </w:r>
      <w:r w:rsidRPr="00CF7B4E">
        <w:rPr>
          <w:spacing w:val="18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T.,</w:t>
      </w:r>
      <w:r w:rsidRPr="00CF7B4E">
        <w:rPr>
          <w:spacing w:val="18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Wei</w:t>
      </w:r>
      <w:r w:rsidRPr="00CF7B4E">
        <w:rPr>
          <w:spacing w:val="19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J.,</w:t>
      </w:r>
      <w:r w:rsidRPr="00CF7B4E">
        <w:rPr>
          <w:spacing w:val="18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Sabatini</w:t>
      </w:r>
      <w:r w:rsidRPr="00CF7B4E">
        <w:rPr>
          <w:spacing w:val="18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D.</w:t>
      </w:r>
      <w:r w:rsidRPr="00CF7B4E">
        <w:rPr>
          <w:spacing w:val="19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et</w:t>
      </w:r>
      <w:r w:rsidRPr="00CF7B4E">
        <w:rPr>
          <w:spacing w:val="18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al.</w:t>
      </w:r>
      <w:r w:rsidRPr="00CF7B4E">
        <w:rPr>
          <w:spacing w:val="19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Genetic</w:t>
      </w:r>
      <w:r w:rsidRPr="00CF7B4E">
        <w:rPr>
          <w:spacing w:val="18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screens</w:t>
      </w:r>
      <w:r w:rsidRPr="00CF7B4E">
        <w:rPr>
          <w:spacing w:val="18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in</w:t>
      </w:r>
      <w:r w:rsidRPr="00CF7B4E">
        <w:rPr>
          <w:spacing w:val="20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human</w:t>
      </w:r>
      <w:r w:rsidRPr="00CF7B4E">
        <w:rPr>
          <w:spacing w:val="19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cells</w:t>
      </w:r>
      <w:r w:rsidRPr="00CF7B4E">
        <w:rPr>
          <w:spacing w:val="18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using</w:t>
      </w:r>
      <w:r w:rsidRPr="00CF7B4E">
        <w:rPr>
          <w:spacing w:val="20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the</w:t>
      </w:r>
      <w:r w:rsidRPr="00CF7B4E">
        <w:rPr>
          <w:spacing w:val="-67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CRISPR/Cas9.</w:t>
      </w:r>
      <w:r w:rsidRPr="00CF7B4E">
        <w:rPr>
          <w:spacing w:val="-1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Science 2014;</w:t>
      </w:r>
      <w:r w:rsidRPr="00CF7B4E">
        <w:rPr>
          <w:spacing w:val="-1"/>
          <w:sz w:val="28"/>
          <w:lang w:val="en-US"/>
        </w:rPr>
        <w:t xml:space="preserve"> </w:t>
      </w:r>
      <w:r w:rsidRPr="00CF7B4E">
        <w:rPr>
          <w:sz w:val="28"/>
          <w:lang w:val="en-US"/>
        </w:rPr>
        <w:t>343(6166): 80–4.</w:t>
      </w:r>
    </w:p>
    <w:sectPr w:rsidR="00E17C0F" w:rsidRPr="00CF7B4E">
      <w:pgSz w:w="11900" w:h="16840"/>
      <w:pgMar w:top="138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7781"/>
    <w:multiLevelType w:val="hybridMultilevel"/>
    <w:tmpl w:val="B3E4BF3E"/>
    <w:lvl w:ilvl="0" w:tplc="50344670">
      <w:start w:val="1"/>
      <w:numFmt w:val="decimal"/>
      <w:lvlText w:val="%1."/>
      <w:lvlJc w:val="left"/>
      <w:pPr>
        <w:ind w:left="119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ACE5C4">
      <w:numFmt w:val="bullet"/>
      <w:lvlText w:val="•"/>
      <w:lvlJc w:val="left"/>
      <w:pPr>
        <w:ind w:left="1038" w:hanging="285"/>
      </w:pPr>
      <w:rPr>
        <w:rFonts w:hint="default"/>
        <w:lang w:val="ru-RU" w:eastAsia="en-US" w:bidi="ar-SA"/>
      </w:rPr>
    </w:lvl>
    <w:lvl w:ilvl="2" w:tplc="123CEFF0">
      <w:numFmt w:val="bullet"/>
      <w:lvlText w:val="•"/>
      <w:lvlJc w:val="left"/>
      <w:pPr>
        <w:ind w:left="1956" w:hanging="285"/>
      </w:pPr>
      <w:rPr>
        <w:rFonts w:hint="default"/>
        <w:lang w:val="ru-RU" w:eastAsia="en-US" w:bidi="ar-SA"/>
      </w:rPr>
    </w:lvl>
    <w:lvl w:ilvl="3" w:tplc="931873FC">
      <w:numFmt w:val="bullet"/>
      <w:lvlText w:val="•"/>
      <w:lvlJc w:val="left"/>
      <w:pPr>
        <w:ind w:left="2874" w:hanging="285"/>
      </w:pPr>
      <w:rPr>
        <w:rFonts w:hint="default"/>
        <w:lang w:val="ru-RU" w:eastAsia="en-US" w:bidi="ar-SA"/>
      </w:rPr>
    </w:lvl>
    <w:lvl w:ilvl="4" w:tplc="19CAD2AC">
      <w:numFmt w:val="bullet"/>
      <w:lvlText w:val="•"/>
      <w:lvlJc w:val="left"/>
      <w:pPr>
        <w:ind w:left="3792" w:hanging="285"/>
      </w:pPr>
      <w:rPr>
        <w:rFonts w:hint="default"/>
        <w:lang w:val="ru-RU" w:eastAsia="en-US" w:bidi="ar-SA"/>
      </w:rPr>
    </w:lvl>
    <w:lvl w:ilvl="5" w:tplc="9E383AAE">
      <w:numFmt w:val="bullet"/>
      <w:lvlText w:val="•"/>
      <w:lvlJc w:val="left"/>
      <w:pPr>
        <w:ind w:left="4710" w:hanging="285"/>
      </w:pPr>
      <w:rPr>
        <w:rFonts w:hint="default"/>
        <w:lang w:val="ru-RU" w:eastAsia="en-US" w:bidi="ar-SA"/>
      </w:rPr>
    </w:lvl>
    <w:lvl w:ilvl="6" w:tplc="B678C23C">
      <w:numFmt w:val="bullet"/>
      <w:lvlText w:val="•"/>
      <w:lvlJc w:val="left"/>
      <w:pPr>
        <w:ind w:left="5628" w:hanging="285"/>
      </w:pPr>
      <w:rPr>
        <w:rFonts w:hint="default"/>
        <w:lang w:val="ru-RU" w:eastAsia="en-US" w:bidi="ar-SA"/>
      </w:rPr>
    </w:lvl>
    <w:lvl w:ilvl="7" w:tplc="0DA02DAA">
      <w:numFmt w:val="bullet"/>
      <w:lvlText w:val="•"/>
      <w:lvlJc w:val="left"/>
      <w:pPr>
        <w:ind w:left="6546" w:hanging="285"/>
      </w:pPr>
      <w:rPr>
        <w:rFonts w:hint="default"/>
        <w:lang w:val="ru-RU" w:eastAsia="en-US" w:bidi="ar-SA"/>
      </w:rPr>
    </w:lvl>
    <w:lvl w:ilvl="8" w:tplc="2200A948">
      <w:numFmt w:val="bullet"/>
      <w:lvlText w:val="•"/>
      <w:lvlJc w:val="left"/>
      <w:pPr>
        <w:ind w:left="7464" w:hanging="285"/>
      </w:pPr>
      <w:rPr>
        <w:rFonts w:hint="default"/>
        <w:lang w:val="ru-RU" w:eastAsia="en-US" w:bidi="ar-SA"/>
      </w:rPr>
    </w:lvl>
  </w:abstractNum>
  <w:abstractNum w:abstractNumId="1" w15:restartNumberingAfterBreak="0">
    <w:nsid w:val="690940E9"/>
    <w:multiLevelType w:val="hybridMultilevel"/>
    <w:tmpl w:val="B51C863C"/>
    <w:lvl w:ilvl="0" w:tplc="21B21DDC">
      <w:numFmt w:val="bullet"/>
      <w:lvlText w:val=""/>
      <w:lvlJc w:val="left"/>
      <w:pPr>
        <w:ind w:left="839" w:hanging="13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6109102">
      <w:numFmt w:val="bullet"/>
      <w:lvlText w:val="•"/>
      <w:lvlJc w:val="left"/>
      <w:pPr>
        <w:ind w:left="1686" w:hanging="130"/>
      </w:pPr>
      <w:rPr>
        <w:rFonts w:hint="default"/>
        <w:lang w:val="ru-RU" w:eastAsia="en-US" w:bidi="ar-SA"/>
      </w:rPr>
    </w:lvl>
    <w:lvl w:ilvl="2" w:tplc="6598F4DA">
      <w:numFmt w:val="bullet"/>
      <w:lvlText w:val="•"/>
      <w:lvlJc w:val="left"/>
      <w:pPr>
        <w:ind w:left="2532" w:hanging="130"/>
      </w:pPr>
      <w:rPr>
        <w:rFonts w:hint="default"/>
        <w:lang w:val="ru-RU" w:eastAsia="en-US" w:bidi="ar-SA"/>
      </w:rPr>
    </w:lvl>
    <w:lvl w:ilvl="3" w:tplc="D032B8A8">
      <w:numFmt w:val="bullet"/>
      <w:lvlText w:val="•"/>
      <w:lvlJc w:val="left"/>
      <w:pPr>
        <w:ind w:left="3378" w:hanging="130"/>
      </w:pPr>
      <w:rPr>
        <w:rFonts w:hint="default"/>
        <w:lang w:val="ru-RU" w:eastAsia="en-US" w:bidi="ar-SA"/>
      </w:rPr>
    </w:lvl>
    <w:lvl w:ilvl="4" w:tplc="7E782EEA">
      <w:numFmt w:val="bullet"/>
      <w:lvlText w:val="•"/>
      <w:lvlJc w:val="left"/>
      <w:pPr>
        <w:ind w:left="4224" w:hanging="130"/>
      </w:pPr>
      <w:rPr>
        <w:rFonts w:hint="default"/>
        <w:lang w:val="ru-RU" w:eastAsia="en-US" w:bidi="ar-SA"/>
      </w:rPr>
    </w:lvl>
    <w:lvl w:ilvl="5" w:tplc="54B877AE">
      <w:numFmt w:val="bullet"/>
      <w:lvlText w:val="•"/>
      <w:lvlJc w:val="left"/>
      <w:pPr>
        <w:ind w:left="5070" w:hanging="130"/>
      </w:pPr>
      <w:rPr>
        <w:rFonts w:hint="default"/>
        <w:lang w:val="ru-RU" w:eastAsia="en-US" w:bidi="ar-SA"/>
      </w:rPr>
    </w:lvl>
    <w:lvl w:ilvl="6" w:tplc="E1842074">
      <w:numFmt w:val="bullet"/>
      <w:lvlText w:val="•"/>
      <w:lvlJc w:val="left"/>
      <w:pPr>
        <w:ind w:left="5916" w:hanging="130"/>
      </w:pPr>
      <w:rPr>
        <w:rFonts w:hint="default"/>
        <w:lang w:val="ru-RU" w:eastAsia="en-US" w:bidi="ar-SA"/>
      </w:rPr>
    </w:lvl>
    <w:lvl w:ilvl="7" w:tplc="781EAB96">
      <w:numFmt w:val="bullet"/>
      <w:lvlText w:val="•"/>
      <w:lvlJc w:val="left"/>
      <w:pPr>
        <w:ind w:left="6762" w:hanging="130"/>
      </w:pPr>
      <w:rPr>
        <w:rFonts w:hint="default"/>
        <w:lang w:val="ru-RU" w:eastAsia="en-US" w:bidi="ar-SA"/>
      </w:rPr>
    </w:lvl>
    <w:lvl w:ilvl="8" w:tplc="1C1C9F1C">
      <w:numFmt w:val="bullet"/>
      <w:lvlText w:val="•"/>
      <w:lvlJc w:val="left"/>
      <w:pPr>
        <w:ind w:left="7608" w:hanging="1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7C0F"/>
    <w:rsid w:val="00225129"/>
    <w:rsid w:val="00CF7B4E"/>
    <w:rsid w:val="00E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8A48"/>
  <w15:docId w15:val="{79F16F72-091C-495C-8A54-23D86C4E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B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1"/>
      <w:ind w:left="1792" w:right="1782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839" w:right="10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CF7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a.skripov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2022-04-23T17:04:00Z</dcterms:created>
  <dcterms:modified xsi:type="dcterms:W3CDTF">2022-05-12T15:23:00Z</dcterms:modified>
</cp:coreProperties>
</file>